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A263" w14:textId="77777777" w:rsidR="00197A78" w:rsidRDefault="00D95353" w:rsidP="003B6FC4">
      <w:pPr>
        <w:widowControl/>
        <w:shd w:val="clear" w:color="auto" w:fill="BFBFBF"/>
        <w:tabs>
          <w:tab w:val="left" w:pos="330"/>
          <w:tab w:val="right" w:pos="10204"/>
        </w:tabs>
        <w:jc w:val="both"/>
        <w:rPr>
          <w:rFonts w:ascii="Calibri" w:hAnsi="Calibri" w:cs="Calibri"/>
          <w:b/>
          <w:i/>
          <w:sz w:val="20"/>
          <w:szCs w:val="20"/>
          <w:lang w:eastAsia="ar-SA"/>
        </w:rPr>
      </w:pPr>
      <w:bookmarkStart w:id="0" w:name="_Hlk103935189"/>
      <w:r w:rsidRPr="00AC212B">
        <w:rPr>
          <w:rFonts w:ascii="Calibri" w:hAnsi="Calibri" w:cs="Calibri"/>
          <w:b/>
          <w:i/>
          <w:sz w:val="20"/>
          <w:szCs w:val="20"/>
          <w:lang w:eastAsia="ar-SA"/>
        </w:rPr>
        <w:tab/>
      </w:r>
      <w:r w:rsidRPr="00AC212B">
        <w:rPr>
          <w:rFonts w:ascii="Calibri" w:hAnsi="Calibri" w:cs="Calibri"/>
          <w:b/>
          <w:i/>
          <w:sz w:val="20"/>
          <w:szCs w:val="20"/>
          <w:lang w:eastAsia="ar-SA"/>
        </w:rPr>
        <w:tab/>
      </w:r>
      <w:r w:rsidR="00AC212B" w:rsidRPr="00AC212B">
        <w:rPr>
          <w:rFonts w:ascii="Calibri" w:hAnsi="Calibri" w:cs="Calibri"/>
          <w:b/>
          <w:i/>
          <w:sz w:val="20"/>
          <w:szCs w:val="20"/>
          <w:lang w:eastAsia="ar-SA"/>
        </w:rPr>
        <w:t xml:space="preserve">Załącznik Nr </w:t>
      </w:r>
      <w:r w:rsidR="00AC212B">
        <w:rPr>
          <w:rFonts w:ascii="Calibri" w:hAnsi="Calibri" w:cs="Calibri"/>
          <w:b/>
          <w:i/>
          <w:sz w:val="20"/>
          <w:szCs w:val="20"/>
          <w:lang w:eastAsia="ar-SA"/>
        </w:rPr>
        <w:t>2</w:t>
      </w:r>
      <w:r w:rsidR="00AC212B" w:rsidRPr="00AC212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</w:p>
    <w:bookmarkEnd w:id="0"/>
    <w:p w14:paraId="5CE82975" w14:textId="06F98623" w:rsidR="00D95353" w:rsidRDefault="00D95353" w:rsidP="00010BD3">
      <w:pPr>
        <w:ind w:left="6662" w:firstLine="709"/>
        <w:jc w:val="both"/>
      </w:pPr>
    </w:p>
    <w:p w14:paraId="668D7487" w14:textId="77777777" w:rsidR="00D95353" w:rsidRPr="00BF0C5A" w:rsidRDefault="00D95353" w:rsidP="009516E0">
      <w:pPr>
        <w:rPr>
          <w:rFonts w:ascii="Calibri" w:hAnsi="Calibri" w:cs="Calibri"/>
          <w:b/>
          <w:sz w:val="8"/>
          <w:szCs w:val="8"/>
        </w:rPr>
      </w:pPr>
    </w:p>
    <w:p w14:paraId="5BBC4DA3" w14:textId="77777777" w:rsidR="00D95353" w:rsidRPr="00C51631" w:rsidRDefault="00D95353" w:rsidP="00196CAF">
      <w:pPr>
        <w:jc w:val="left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>Wykonawca:</w:t>
      </w:r>
    </w:p>
    <w:p w14:paraId="61FB43F3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F6AA407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923B02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 xml:space="preserve">(pełna nazwa/firma, adres, w zależności od podmiotu: </w:t>
      </w:r>
    </w:p>
    <w:p w14:paraId="292AB67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NIP/PESEL, KRS/</w:t>
      </w:r>
      <w:proofErr w:type="spellStart"/>
      <w:r w:rsidRPr="00BF0C5A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BF0C5A">
        <w:rPr>
          <w:rFonts w:ascii="Calibri" w:hAnsi="Calibri" w:cs="Calibri"/>
          <w:i/>
          <w:sz w:val="18"/>
          <w:szCs w:val="18"/>
        </w:rPr>
        <w:t>)</w:t>
      </w:r>
    </w:p>
    <w:p w14:paraId="66A7DB2F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</w:p>
    <w:p w14:paraId="60A93463" w14:textId="77777777" w:rsidR="00D95353" w:rsidRPr="00C51631" w:rsidRDefault="00D95353" w:rsidP="009F1037">
      <w:pPr>
        <w:jc w:val="left"/>
        <w:rPr>
          <w:rFonts w:ascii="Calibri" w:hAnsi="Calibri" w:cs="Calibri"/>
          <w:sz w:val="20"/>
          <w:szCs w:val="20"/>
        </w:rPr>
      </w:pPr>
    </w:p>
    <w:p w14:paraId="564B9BD2" w14:textId="77777777" w:rsidR="00D95353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2DA5A9AC" w14:textId="77777777" w:rsidR="00D95353" w:rsidRPr="00AF1DDC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476AF1EB" w14:textId="77777777" w:rsidR="00D95353" w:rsidRPr="003D2D58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  <w:r w:rsidRPr="003D2D58">
        <w:rPr>
          <w:rFonts w:ascii="Calibri" w:hAnsi="Calibri" w:cs="Calibri"/>
          <w:b/>
          <w:sz w:val="20"/>
          <w:szCs w:val="20"/>
          <w:u w:val="single"/>
        </w:rPr>
        <w:t>OŚWIADCZENIE</w:t>
      </w:r>
      <w:r w:rsidRPr="003D2D58"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="Calibri" w:hAnsi="Calibri" w:cs="Calibri"/>
          <w:b/>
          <w:sz w:val="20"/>
          <w:szCs w:val="20"/>
          <w:u w:val="single"/>
        </w:rPr>
        <w:t>WYKONAWCY</w:t>
      </w:r>
    </w:p>
    <w:p w14:paraId="6CCF9451" w14:textId="77777777" w:rsidR="00D95353" w:rsidRPr="00C51631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</w:p>
    <w:p w14:paraId="4F8F146D" w14:textId="77777777" w:rsidR="00AC212B" w:rsidRDefault="00AC212B" w:rsidP="00AC212B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 BRAKU PODSTAW DO </w:t>
      </w:r>
      <w:r w:rsidRPr="003B6FC4">
        <w:rPr>
          <w:rFonts w:ascii="Calibri" w:hAnsi="Calibri" w:cs="Calibri"/>
          <w:b/>
          <w:sz w:val="20"/>
          <w:szCs w:val="20"/>
        </w:rPr>
        <w:t>WYKLUCZENIA Z</w:t>
      </w:r>
      <w:r>
        <w:rPr>
          <w:rFonts w:ascii="Calibri" w:hAnsi="Calibri" w:cs="Calibri"/>
          <w:b/>
          <w:sz w:val="20"/>
          <w:szCs w:val="20"/>
        </w:rPr>
        <w:t xml:space="preserve"> POSTĘPOWANIA</w:t>
      </w:r>
    </w:p>
    <w:p w14:paraId="3F0F83B2" w14:textId="44B4DCEB" w:rsidR="00AC212B" w:rsidRPr="00C51631" w:rsidRDefault="00AC212B" w:rsidP="00AC212B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SKŁADANE NA PODST. </w:t>
      </w:r>
      <w:r w:rsidRPr="003B6FC4">
        <w:rPr>
          <w:rFonts w:ascii="Calibri" w:hAnsi="Calibri" w:cs="Calibri"/>
          <w:b/>
          <w:sz w:val="20"/>
          <w:szCs w:val="20"/>
        </w:rPr>
        <w:t xml:space="preserve"> ART. 7 UST. 1 </w:t>
      </w:r>
      <w:r>
        <w:rPr>
          <w:rFonts w:ascii="Calibri" w:hAnsi="Calibri" w:cs="Calibri"/>
          <w:b/>
          <w:sz w:val="20"/>
          <w:szCs w:val="20"/>
        </w:rPr>
        <w:t xml:space="preserve">(w związku z art. 7 ust. 9) </w:t>
      </w:r>
      <w:r w:rsidRPr="003B6FC4">
        <w:rPr>
          <w:rFonts w:ascii="Calibri" w:hAnsi="Calibri" w:cs="Calibri"/>
          <w:b/>
          <w:sz w:val="20"/>
          <w:szCs w:val="20"/>
        </w:rPr>
        <w:t>USTAWY Z DNIA 13 KWIETNIA 2022 R. O SZCZEGÓLNYCH</w:t>
      </w:r>
      <w:r>
        <w:rPr>
          <w:rFonts w:ascii="Calibri" w:hAnsi="Calibri" w:cs="Calibri"/>
          <w:b/>
          <w:sz w:val="20"/>
          <w:szCs w:val="20"/>
        </w:rPr>
        <w:t xml:space="preserve"> ROZWIĄZANIACH W </w:t>
      </w:r>
      <w:r w:rsidRPr="00C51631">
        <w:rPr>
          <w:rFonts w:ascii="Calibri" w:hAnsi="Calibri" w:cs="Calibri"/>
          <w:b/>
          <w:sz w:val="20"/>
          <w:szCs w:val="20"/>
        </w:rPr>
        <w:t>ZAKRESIE PRZECIWDZIAŁANIA WSPIERANIU AGRESJI NA UKRAINĘ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51631">
        <w:rPr>
          <w:rFonts w:ascii="Calibri" w:hAnsi="Calibri" w:cs="Calibri"/>
          <w:b/>
          <w:sz w:val="20"/>
          <w:szCs w:val="20"/>
        </w:rPr>
        <w:t xml:space="preserve">ORAZ SŁUŻĄCYCH OCHRONIE BEZPIECZEŃSTWA NARODOWEGO </w:t>
      </w:r>
    </w:p>
    <w:p w14:paraId="6503E7B4" w14:textId="77777777" w:rsidR="00D95353" w:rsidRDefault="00D95353" w:rsidP="007B4CB6">
      <w:pPr>
        <w:rPr>
          <w:rFonts w:ascii="Calibri" w:hAnsi="Calibri" w:cs="Calibri"/>
          <w:b/>
          <w:sz w:val="20"/>
          <w:szCs w:val="20"/>
        </w:rPr>
      </w:pPr>
    </w:p>
    <w:p w14:paraId="517BEB50" w14:textId="16A1C73F" w:rsidR="00010BD3" w:rsidRPr="00197A78" w:rsidRDefault="00D95353" w:rsidP="00197A78">
      <w:pPr>
        <w:jc w:val="both"/>
        <w:rPr>
          <w:b/>
          <w:i/>
          <w:sz w:val="18"/>
          <w:szCs w:val="18"/>
        </w:rPr>
      </w:pPr>
      <w:r w:rsidRPr="00C51631"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„</w:t>
      </w:r>
      <w:bookmarkStart w:id="1" w:name="_Hlk172839077"/>
      <w:r w:rsidR="00CF68E2" w:rsidRPr="00CF68E2">
        <w:rPr>
          <w:rFonts w:ascii="Calibri" w:hAnsi="Calibri" w:cs="Calibri"/>
          <w:b/>
          <w:i/>
          <w:sz w:val="20"/>
          <w:szCs w:val="20"/>
        </w:rPr>
        <w:t>ROBOTY BUDOWLANE PRZY BUDYNKU PLEBANII W SUSZCU</w:t>
      </w:r>
      <w:bookmarkEnd w:id="1"/>
      <w:r w:rsidR="00197A78" w:rsidRPr="00DC736C">
        <w:rPr>
          <w:b/>
          <w:bCs/>
          <w:i/>
          <w:iCs/>
          <w:sz w:val="18"/>
          <w:szCs w:val="18"/>
        </w:rPr>
        <w:t>”</w:t>
      </w:r>
      <w:r w:rsidRPr="00C51631">
        <w:rPr>
          <w:rFonts w:ascii="Calibri" w:hAnsi="Calibri" w:cs="Calibri"/>
          <w:sz w:val="20"/>
          <w:szCs w:val="20"/>
        </w:rPr>
        <w:t xml:space="preserve">, prowadzonego przez 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>Rzymskokatolick</w:t>
      </w:r>
      <w:r w:rsidR="00CF68E2">
        <w:rPr>
          <w:rFonts w:ascii="Calibri" w:hAnsi="Calibri" w:cs="Calibri"/>
          <w:b/>
          <w:bCs/>
          <w:sz w:val="20"/>
          <w:szCs w:val="20"/>
        </w:rPr>
        <w:t>ą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2" w:name="_Hlk172110831"/>
      <w:r w:rsidR="00CF68E2" w:rsidRPr="00CF68E2">
        <w:rPr>
          <w:rFonts w:ascii="Calibri" w:hAnsi="Calibri" w:cs="Calibri"/>
          <w:b/>
          <w:bCs/>
          <w:sz w:val="20"/>
          <w:szCs w:val="20"/>
        </w:rPr>
        <w:t>Parafi</w:t>
      </w:r>
      <w:r w:rsidR="00CF68E2">
        <w:rPr>
          <w:rFonts w:ascii="Calibri" w:hAnsi="Calibri" w:cs="Calibri"/>
          <w:b/>
          <w:bCs/>
          <w:sz w:val="20"/>
          <w:szCs w:val="20"/>
        </w:rPr>
        <w:t>ę</w:t>
      </w:r>
      <w:bookmarkStart w:id="3" w:name="_Hlk172871390"/>
      <w:r w:rsidR="00CF68E2">
        <w:rPr>
          <w:rFonts w:ascii="Calibri" w:hAnsi="Calibri" w:cs="Calibri"/>
          <w:b/>
          <w:bCs/>
          <w:sz w:val="20"/>
          <w:szCs w:val="20"/>
        </w:rPr>
        <w:t xml:space="preserve"> pw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CF68E2">
        <w:rPr>
          <w:rFonts w:ascii="Calibri" w:hAnsi="Calibri" w:cs="Calibri"/>
          <w:b/>
          <w:bCs/>
          <w:sz w:val="20"/>
          <w:szCs w:val="20"/>
        </w:rPr>
        <w:t>św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. Stanisława Biskupa </w:t>
      </w:r>
      <w:r w:rsidR="00CF68E2">
        <w:rPr>
          <w:rFonts w:ascii="Calibri" w:hAnsi="Calibri" w:cs="Calibri"/>
          <w:b/>
          <w:bCs/>
          <w:sz w:val="20"/>
          <w:szCs w:val="20"/>
        </w:rPr>
        <w:t xml:space="preserve">i 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Męczennika </w:t>
      </w:r>
      <w:r w:rsidR="00CF68E2">
        <w:rPr>
          <w:rFonts w:ascii="Calibri" w:hAnsi="Calibri" w:cs="Calibri"/>
          <w:b/>
          <w:bCs/>
          <w:sz w:val="20"/>
          <w:szCs w:val="20"/>
        </w:rPr>
        <w:t>w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 Suszcu</w:t>
      </w:r>
      <w:bookmarkEnd w:id="2"/>
      <w:bookmarkEnd w:id="3"/>
      <w:r w:rsidR="00CF68E2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010BD3" w:rsidRPr="00C51631">
        <w:rPr>
          <w:rFonts w:ascii="Calibri" w:hAnsi="Calibri" w:cs="Calibri"/>
          <w:sz w:val="20"/>
          <w:szCs w:val="20"/>
        </w:rPr>
        <w:t>oświadczam, co następuje:</w:t>
      </w:r>
    </w:p>
    <w:p w14:paraId="70999FA4" w14:textId="19FF4F9B" w:rsidR="00D95353" w:rsidRPr="00C162B7" w:rsidRDefault="00D95353" w:rsidP="00C162B7"/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64"/>
      </w:tblGrid>
      <w:tr w:rsidR="00D95353" w:rsidRPr="007B4CB6" w14:paraId="7D23052A" w14:textId="77777777" w:rsidTr="00197A78">
        <w:trPr>
          <w:trHeight w:val="301"/>
          <w:tblCellSpacing w:w="20" w:type="dxa"/>
        </w:trPr>
        <w:tc>
          <w:tcPr>
            <w:tcW w:w="10284" w:type="dxa"/>
            <w:shd w:val="clear" w:color="auto" w:fill="BFBFBF"/>
          </w:tcPr>
          <w:p w14:paraId="508E4612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BC3114">
              <w:rPr>
                <w:rFonts w:ascii="Calibri" w:hAnsi="Calibri" w:cs="Calibri"/>
                <w:b/>
                <w:sz w:val="18"/>
                <w:szCs w:val="18"/>
              </w:rPr>
              <w:t>OŚWIADCZENIE DOTYCZĄCE WYKONAWCY</w:t>
            </w:r>
          </w:p>
        </w:tc>
      </w:tr>
    </w:tbl>
    <w:p w14:paraId="438A1A4A" w14:textId="77777777" w:rsidR="00D95353" w:rsidRPr="00C51631" w:rsidRDefault="00D95353" w:rsidP="00C162B7">
      <w:pPr>
        <w:widowControl/>
        <w:suppressAutoHyphens w:val="0"/>
        <w:spacing w:before="120" w:after="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w stosunku do mnie przesłanki wykluczenia z postępowania na podstawie art. </w:t>
      </w:r>
      <w:r w:rsidRPr="007B4CB6">
        <w:rPr>
          <w:rFonts w:ascii="Calibri" w:hAnsi="Calibri" w:cs="Calibri"/>
          <w:b/>
          <w:bCs/>
          <w:color w:val="222222"/>
          <w:sz w:val="20"/>
          <w:szCs w:val="20"/>
        </w:rPr>
        <w:t>7 ust. 1</w:t>
      </w:r>
      <w:r w:rsidRPr="00A67136">
        <w:rPr>
          <w:rFonts w:ascii="Calibri" w:hAnsi="Calibri" w:cs="Calibri"/>
          <w:color w:val="222222"/>
          <w:sz w:val="20"/>
          <w:szCs w:val="20"/>
        </w:rPr>
        <w:t xml:space="preserve"> ustawy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="Calibri" w:hAnsi="Calibri" w:cs="Calibr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241F5071" w14:textId="77777777" w:rsidR="00D95353" w:rsidRPr="00A67136" w:rsidRDefault="00D95353" w:rsidP="00B82886">
      <w:pPr>
        <w:widowControl/>
        <w:suppressAutoHyphens w:val="0"/>
        <w:ind w:left="714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D95353" w:rsidRPr="00197A78" w14:paraId="0845B7CF" w14:textId="77777777" w:rsidTr="00197A78">
        <w:trPr>
          <w:jc w:val="center"/>
        </w:trPr>
        <w:tc>
          <w:tcPr>
            <w:tcW w:w="10194" w:type="dxa"/>
            <w:shd w:val="clear" w:color="auto" w:fill="BFBFBF"/>
            <w:vAlign w:val="center"/>
          </w:tcPr>
          <w:p w14:paraId="605DC46F" w14:textId="77777777" w:rsidR="00D95353" w:rsidRPr="00197A78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197A78">
              <w:rPr>
                <w:rFonts w:ascii="Calibri" w:hAnsi="Calibri" w:cs="Calibri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5A93FBC" w14:textId="77777777" w:rsidR="00D95353" w:rsidRPr="00C51631" w:rsidRDefault="00D95353" w:rsidP="00C1756C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FF10B2" w14:textId="26622A33" w:rsidR="00D95353" w:rsidRDefault="00D9535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  <w:bookmarkStart w:id="4" w:name="_Hlk103935646"/>
    </w:p>
    <w:p w14:paraId="1EF9B91A" w14:textId="6D3ED45D" w:rsidR="00010BD3" w:rsidRDefault="00010BD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1E65DD49" w14:textId="77777777" w:rsidR="00010BD3" w:rsidRDefault="00010BD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6C30712D" w14:textId="77777777" w:rsidR="00D95353" w:rsidRPr="006D7E76" w:rsidRDefault="00D95353" w:rsidP="006D7E76">
      <w:pPr>
        <w:widowControl/>
        <w:ind w:firstLine="851"/>
        <w:jc w:val="both"/>
        <w:rPr>
          <w:rFonts w:ascii="Calibri" w:hAnsi="Calibri" w:cs="Calibri"/>
          <w:sz w:val="20"/>
          <w:szCs w:val="20"/>
          <w:lang w:eastAsia="ar-SA"/>
        </w:rPr>
      </w:pP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</w:p>
    <w:p w14:paraId="1972B693" w14:textId="6E6E92A5" w:rsidR="00D95353" w:rsidRPr="006D7E76" w:rsidRDefault="00010BD3" w:rsidP="006D7E76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 w:rsidR="00D95353" w:rsidRPr="006D7E76">
        <w:rPr>
          <w:rFonts w:ascii="Cambria" w:hAnsi="Cambria" w:cs="Arial"/>
          <w:sz w:val="20"/>
          <w:szCs w:val="20"/>
        </w:rPr>
        <w:t>……………….. dnia …….…………..                                                                                          ………………………</w:t>
      </w:r>
      <w:r w:rsidR="00464108">
        <w:rPr>
          <w:rFonts w:ascii="Cambria" w:hAnsi="Cambria" w:cs="Arial"/>
          <w:sz w:val="20"/>
          <w:szCs w:val="20"/>
        </w:rPr>
        <w:t>.</w:t>
      </w:r>
      <w:r w:rsidR="00D95353" w:rsidRPr="006D7E76">
        <w:rPr>
          <w:rFonts w:ascii="Cambria" w:hAnsi="Cambria" w:cs="Arial"/>
          <w:sz w:val="20"/>
          <w:szCs w:val="20"/>
        </w:rPr>
        <w:t>………………..</w:t>
      </w:r>
    </w:p>
    <w:p w14:paraId="60D2D62E" w14:textId="42DC5172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  <w:r w:rsidRPr="006D7E76">
        <w:rPr>
          <w:rFonts w:ascii="Cambria" w:hAnsi="Cambria" w:cs="Arial"/>
          <w:sz w:val="14"/>
          <w:szCs w:val="14"/>
        </w:rPr>
        <w:t xml:space="preserve">                  </w:t>
      </w:r>
      <w:r w:rsidR="00010BD3">
        <w:rPr>
          <w:rFonts w:ascii="Cambria" w:hAnsi="Cambria" w:cs="Arial"/>
          <w:sz w:val="14"/>
          <w:szCs w:val="14"/>
        </w:rPr>
        <w:t xml:space="preserve"> </w:t>
      </w:r>
      <w:r w:rsidRPr="006D7E76">
        <w:rPr>
          <w:rFonts w:ascii="Cambria" w:hAnsi="Cambria" w:cs="Arial"/>
          <w:sz w:val="14"/>
          <w:szCs w:val="14"/>
        </w:rPr>
        <w:t xml:space="preserve">  </w:t>
      </w:r>
      <w:r w:rsidR="00010BD3">
        <w:rPr>
          <w:rFonts w:ascii="Cambria" w:hAnsi="Cambria" w:cs="Arial"/>
          <w:sz w:val="14"/>
          <w:szCs w:val="14"/>
        </w:rPr>
        <w:t xml:space="preserve">  </w:t>
      </w:r>
      <w:r w:rsidRPr="006D7E76">
        <w:rPr>
          <w:rFonts w:ascii="Cambria" w:hAnsi="Cambria" w:cs="Arial"/>
          <w:sz w:val="14"/>
          <w:szCs w:val="14"/>
        </w:rPr>
        <w:t xml:space="preserve">    ( Miejscowość)          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(Podpis wykonawcy/osoby uprawnionej do</w:t>
      </w:r>
      <w:r w:rsidRPr="006D7E76">
        <w:rPr>
          <w:rFonts w:ascii="Cambria" w:hAnsi="Cambria" w:cs="Arial"/>
          <w:sz w:val="14"/>
          <w:szCs w:val="14"/>
        </w:rPr>
        <w:br/>
        <w:t xml:space="preserve"> </w:t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    występowania w imieniu wykonawcy)</w:t>
      </w:r>
    </w:p>
    <w:p w14:paraId="136F8612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</w:p>
    <w:p w14:paraId="38770E79" w14:textId="77777777" w:rsidR="00D95353" w:rsidRPr="00426A73" w:rsidRDefault="00D95353" w:rsidP="00426A73">
      <w:pPr>
        <w:widowControl/>
        <w:jc w:val="both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bookmarkEnd w:id="4"/>
    <w:p w14:paraId="1A9B00A9" w14:textId="698BFB69" w:rsidR="00D95353" w:rsidRDefault="00D95353" w:rsidP="00936B86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477515A2" w14:textId="77777777" w:rsidR="00D95353" w:rsidRPr="00C162B7" w:rsidRDefault="00D95353" w:rsidP="00C162B7">
      <w:pPr>
        <w:widowControl/>
        <w:jc w:val="both"/>
        <w:rPr>
          <w:rFonts w:ascii="Cambria" w:hAnsi="Cambria" w:cs="Calibri"/>
          <w:sz w:val="16"/>
          <w:szCs w:val="16"/>
          <w:lang w:eastAsia="ar-SA"/>
        </w:rPr>
      </w:pPr>
      <w:r w:rsidRPr="00357C7F">
        <w:rPr>
          <w:rFonts w:ascii="Cambria" w:hAnsi="Cambria" w:cs="Calibr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D95353" w:rsidRPr="00C162B7" w:rsidSect="008A3098">
      <w:headerReference w:type="default" r:id="rId7"/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F4B09" w14:textId="77777777" w:rsidR="00C10E2C" w:rsidRDefault="00C10E2C">
      <w:r>
        <w:separator/>
      </w:r>
    </w:p>
  </w:endnote>
  <w:endnote w:type="continuationSeparator" w:id="0">
    <w:p w14:paraId="0EC98393" w14:textId="77777777" w:rsidR="00C10E2C" w:rsidRDefault="00C1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F187" w14:textId="77777777" w:rsidR="00D95353" w:rsidRDefault="00D95353">
    <w:pPr>
      <w:pStyle w:val="Stopka"/>
      <w:rPr>
        <w:sz w:val="22"/>
        <w:szCs w:val="22"/>
      </w:rPr>
    </w:pPr>
  </w:p>
  <w:p w14:paraId="7F33A15B" w14:textId="77777777" w:rsidR="00D95353" w:rsidRDefault="00D95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1EA8" w14:textId="77777777" w:rsidR="00C10E2C" w:rsidRDefault="00C10E2C">
      <w:r>
        <w:separator/>
      </w:r>
    </w:p>
  </w:footnote>
  <w:footnote w:type="continuationSeparator" w:id="0">
    <w:p w14:paraId="41AD7E60" w14:textId="77777777" w:rsidR="00C10E2C" w:rsidRDefault="00C10E2C">
      <w:r>
        <w:continuationSeparator/>
      </w:r>
    </w:p>
  </w:footnote>
  <w:footnote w:id="1">
    <w:p w14:paraId="16DAA38B" w14:textId="77777777" w:rsidR="00D95353" w:rsidRPr="0002360B" w:rsidRDefault="00D95353" w:rsidP="00BC4635">
      <w:pPr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="Calibri" w:hAnsi="Calibri" w:cs="Calibri"/>
          <w:b/>
          <w:bCs/>
          <w:i/>
          <w:iCs/>
          <w:sz w:val="16"/>
          <w:szCs w:val="16"/>
        </w:rPr>
        <w:footnoteRef/>
      </w:r>
      <w:r w:rsidRPr="0002360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Pzp</w:t>
      </w:r>
      <w:proofErr w:type="spellEnd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 wyklucza się:</w:t>
      </w:r>
    </w:p>
    <w:p w14:paraId="5CC0CC62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1)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6DBC7B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2)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499FD" w14:textId="77777777" w:rsidR="00D95353" w:rsidRDefault="00D95353" w:rsidP="00DE0E2E">
      <w:pPr>
        <w:ind w:left="426" w:hanging="426"/>
        <w:jc w:val="both"/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3)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CF91" w14:textId="4E0D2AD3" w:rsidR="00CF68E2" w:rsidRDefault="00CF68E2">
    <w:pPr>
      <w:pStyle w:val="Nagwek"/>
    </w:pPr>
    <w:r w:rsidRPr="00CF68E2">
      <w:rPr>
        <w:rFonts w:eastAsia="Calibri"/>
        <w:noProof/>
        <w:color w:val="000000"/>
      </w:rPr>
      <w:pict w14:anchorId="5CD35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82798299" o:spid="_x0000_i1025" type="#_x0000_t75" style="width:282pt;height:52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93830">
    <w:abstractNumId w:val="13"/>
  </w:num>
  <w:num w:numId="2" w16cid:durableId="260726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2259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18752">
    <w:abstractNumId w:val="15"/>
  </w:num>
  <w:num w:numId="5" w16cid:durableId="1470709419">
    <w:abstractNumId w:val="24"/>
  </w:num>
  <w:num w:numId="6" w16cid:durableId="984893112">
    <w:abstractNumId w:val="21"/>
  </w:num>
  <w:num w:numId="7" w16cid:durableId="518396698">
    <w:abstractNumId w:val="20"/>
  </w:num>
  <w:num w:numId="8" w16cid:durableId="1711296395">
    <w:abstractNumId w:val="19"/>
  </w:num>
  <w:num w:numId="9" w16cid:durableId="428161949">
    <w:abstractNumId w:val="16"/>
  </w:num>
  <w:num w:numId="10" w16cid:durableId="746996145">
    <w:abstractNumId w:val="14"/>
  </w:num>
  <w:num w:numId="11" w16cid:durableId="110149337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0BD3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4A49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97A78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E43DB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41778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1887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47CE"/>
    <w:rsid w:val="00426A73"/>
    <w:rsid w:val="004305A9"/>
    <w:rsid w:val="00430ABE"/>
    <w:rsid w:val="004432D0"/>
    <w:rsid w:val="00453FBB"/>
    <w:rsid w:val="00464108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E700D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273A2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D7E76"/>
    <w:rsid w:val="006E5AF7"/>
    <w:rsid w:val="006F409C"/>
    <w:rsid w:val="00707A05"/>
    <w:rsid w:val="007118C4"/>
    <w:rsid w:val="00716587"/>
    <w:rsid w:val="0071668C"/>
    <w:rsid w:val="00721833"/>
    <w:rsid w:val="00721C0D"/>
    <w:rsid w:val="00724F35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098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63B"/>
    <w:rsid w:val="00936B86"/>
    <w:rsid w:val="00940F9C"/>
    <w:rsid w:val="009423CE"/>
    <w:rsid w:val="009516E0"/>
    <w:rsid w:val="00956899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1C75"/>
    <w:rsid w:val="009F1E82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212B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979D0"/>
    <w:rsid w:val="00BA0E57"/>
    <w:rsid w:val="00BB3142"/>
    <w:rsid w:val="00BB3866"/>
    <w:rsid w:val="00BB5B2E"/>
    <w:rsid w:val="00BC0898"/>
    <w:rsid w:val="00BC3114"/>
    <w:rsid w:val="00BC4635"/>
    <w:rsid w:val="00BD0C81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0E2C"/>
    <w:rsid w:val="00C115B8"/>
    <w:rsid w:val="00C12420"/>
    <w:rsid w:val="00C126A3"/>
    <w:rsid w:val="00C162B7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68E2"/>
    <w:rsid w:val="00CF704F"/>
    <w:rsid w:val="00D0166F"/>
    <w:rsid w:val="00D0176A"/>
    <w:rsid w:val="00D047B9"/>
    <w:rsid w:val="00D20A67"/>
    <w:rsid w:val="00D227DA"/>
    <w:rsid w:val="00D2331F"/>
    <w:rsid w:val="00D23DD5"/>
    <w:rsid w:val="00D264DA"/>
    <w:rsid w:val="00D4465D"/>
    <w:rsid w:val="00D452E9"/>
    <w:rsid w:val="00D729BA"/>
    <w:rsid w:val="00D7646B"/>
    <w:rsid w:val="00D7733F"/>
    <w:rsid w:val="00D82E34"/>
    <w:rsid w:val="00D84C82"/>
    <w:rsid w:val="00D8560E"/>
    <w:rsid w:val="00D9113A"/>
    <w:rsid w:val="00D95353"/>
    <w:rsid w:val="00D9788F"/>
    <w:rsid w:val="00D97CD9"/>
    <w:rsid w:val="00DA11A7"/>
    <w:rsid w:val="00DA6B6F"/>
    <w:rsid w:val="00DB1FCA"/>
    <w:rsid w:val="00DB29CE"/>
    <w:rsid w:val="00DC3EA3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490E4"/>
  <w15:docId w15:val="{2873B9FB-D947-48EF-AA67-DAEB50D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044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DF04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DF044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F044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DF044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DF044C"/>
    <w:rPr>
      <w:rFonts w:ascii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z-TopofFormChar">
    <w:name w:val="z-Top of Form Char"/>
    <w:uiPriority w:val="99"/>
    <w:semiHidden/>
    <w:locked/>
    <w:rsid w:val="00DF044C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DF044C"/>
    <w:pPr>
      <w:pBdr>
        <w:bottom w:val="single" w:sz="6" w:space="1" w:color="auto"/>
      </w:pBdr>
    </w:pPr>
    <w:rPr>
      <w:rFonts w:ascii="Arial" w:eastAsia="Calibri" w:hAnsi="Arial"/>
      <w:vanish/>
      <w:sz w:val="16"/>
      <w:szCs w:val="20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DF044C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DF044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DF044C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DF044C"/>
    <w:rPr>
      <w:rFonts w:cs="Times New Roman"/>
    </w:rPr>
  </w:style>
  <w:style w:type="character" w:customStyle="1" w:styleId="tabulatory">
    <w:name w:val="tabulatory"/>
    <w:uiPriority w:val="99"/>
    <w:rsid w:val="00DF044C"/>
    <w:rPr>
      <w:rFonts w:cs="Times New Roman"/>
    </w:rPr>
  </w:style>
  <w:style w:type="character" w:customStyle="1" w:styleId="txt-old">
    <w:name w:val="txt-old"/>
    <w:uiPriority w:val="99"/>
    <w:rsid w:val="00DF044C"/>
    <w:rPr>
      <w:rFonts w:cs="Times New Roman"/>
    </w:rPr>
  </w:style>
  <w:style w:type="character" w:customStyle="1" w:styleId="txt-new">
    <w:name w:val="txt-new"/>
    <w:uiPriority w:val="99"/>
    <w:rsid w:val="00DF044C"/>
    <w:rPr>
      <w:rFonts w:cs="Times New Roman"/>
    </w:rPr>
  </w:style>
  <w:style w:type="character" w:styleId="Uwydatnienie">
    <w:name w:val="Emphasis"/>
    <w:uiPriority w:val="99"/>
    <w:qFormat/>
    <w:rsid w:val="00DF044C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99"/>
    <w:qFormat/>
    <w:rsid w:val="00DF044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go">
    <w:name w:val="go"/>
    <w:uiPriority w:val="99"/>
    <w:rsid w:val="00DF044C"/>
    <w:rPr>
      <w:rFonts w:cs="Times New Roman"/>
    </w:rPr>
  </w:style>
  <w:style w:type="character" w:customStyle="1" w:styleId="gi">
    <w:name w:val="gi"/>
    <w:uiPriority w:val="99"/>
    <w:rsid w:val="00DF044C"/>
    <w:rPr>
      <w:rFonts w:cs="Times New Roman"/>
    </w:rPr>
  </w:style>
  <w:style w:type="character" w:customStyle="1" w:styleId="t">
    <w:name w:val="t"/>
    <w:uiPriority w:val="99"/>
    <w:rsid w:val="00DF044C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uiPriority w:val="99"/>
    <w:rsid w:val="00DF044C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link">
    <w:name w:val="link"/>
    <w:uiPriority w:val="99"/>
    <w:rsid w:val="00DF044C"/>
    <w:rPr>
      <w:rFonts w:cs="Times New Roman"/>
    </w:rPr>
  </w:style>
  <w:style w:type="character" w:customStyle="1" w:styleId="dim">
    <w:name w:val="dim"/>
    <w:uiPriority w:val="99"/>
    <w:rsid w:val="00DF044C"/>
    <w:rPr>
      <w:rFonts w:cs="Times New Roman"/>
    </w:rPr>
  </w:style>
  <w:style w:type="character" w:styleId="HTML-cytat">
    <w:name w:val="HTML Cite"/>
    <w:uiPriority w:val="99"/>
    <w:semiHidden/>
    <w:rsid w:val="00DF044C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mainlevel">
    <w:name w:val="mainlevel"/>
    <w:uiPriority w:val="99"/>
    <w:rsid w:val="00DF044C"/>
    <w:rPr>
      <w:rFonts w:cs="Times New Roman"/>
    </w:rPr>
  </w:style>
  <w:style w:type="character" w:customStyle="1" w:styleId="Data1">
    <w:name w:val="Data1"/>
    <w:uiPriority w:val="99"/>
    <w:rsid w:val="00DF044C"/>
    <w:rPr>
      <w:rFonts w:cs="Times New Roman"/>
    </w:rPr>
  </w:style>
  <w:style w:type="character" w:customStyle="1" w:styleId="nsixword">
    <w:name w:val="nsix_word"/>
    <w:uiPriority w:val="99"/>
    <w:rsid w:val="00DF044C"/>
    <w:rPr>
      <w:rFonts w:cs="Times New Roman"/>
    </w:rPr>
  </w:style>
  <w:style w:type="paragraph" w:customStyle="1" w:styleId="Znak">
    <w:name w:val="Znak"/>
    <w:basedOn w:val="Normalny"/>
    <w:uiPriority w:val="99"/>
    <w:rsid w:val="00DF044C"/>
  </w:style>
  <w:style w:type="character" w:styleId="Odwoaniedokomentarza">
    <w:name w:val="annotation reference"/>
    <w:uiPriority w:val="99"/>
    <w:semiHidden/>
    <w:rsid w:val="00DF044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04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044C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DF04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DF044C"/>
    <w:rPr>
      <w:rFonts w:cs="Times New Roman"/>
    </w:rPr>
  </w:style>
  <w:style w:type="character" w:customStyle="1" w:styleId="issue">
    <w:name w:val="issue"/>
    <w:uiPriority w:val="99"/>
    <w:rsid w:val="00DF044C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</w:rPr>
  </w:style>
  <w:style w:type="character" w:customStyle="1" w:styleId="TytuZnak">
    <w:name w:val="Tytuł Znak"/>
    <w:link w:val="Tytu"/>
    <w:uiPriority w:val="99"/>
    <w:locked/>
    <w:rsid w:val="00DF044C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DF044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DF044C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Default">
    <w:name w:val="Default"/>
    <w:uiPriority w:val="99"/>
    <w:rsid w:val="00DF04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DF044C"/>
    <w:rPr>
      <w:color w:val="000000"/>
    </w:rPr>
  </w:style>
  <w:style w:type="character" w:customStyle="1" w:styleId="symbol">
    <w:name w:val="symbol"/>
    <w:uiPriority w:val="99"/>
    <w:rsid w:val="00DF044C"/>
    <w:rPr>
      <w:rFonts w:cs="Times New Roman"/>
    </w:rPr>
  </w:style>
  <w:style w:type="character" w:customStyle="1" w:styleId="newsshortext">
    <w:name w:val="newsshortext"/>
    <w:uiPriority w:val="99"/>
    <w:rsid w:val="00DF044C"/>
    <w:rPr>
      <w:rFonts w:cs="Times New Roman"/>
    </w:rPr>
  </w:style>
  <w:style w:type="paragraph" w:customStyle="1" w:styleId="punkt">
    <w:name w:val="punk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F044C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99"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99"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uiPriority w:val="99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99"/>
    <w:rsid w:val="00DF044C"/>
  </w:style>
  <w:style w:type="paragraph" w:customStyle="1" w:styleId="LITlitera">
    <w:name w:val="LIT – litera"/>
    <w:basedOn w:val="Normalny"/>
    <w:uiPriority w:val="99"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99"/>
    <w:rsid w:val="00DF044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DF044C"/>
    <w:pPr>
      <w:ind w:left="2336"/>
    </w:pPr>
  </w:style>
  <w:style w:type="character" w:customStyle="1" w:styleId="Ppogrubienie">
    <w:name w:val="_P_ – pogrubienie"/>
    <w:uiPriority w:val="99"/>
    <w:rsid w:val="00DF044C"/>
    <w:rPr>
      <w:b/>
    </w:rPr>
  </w:style>
  <w:style w:type="character" w:customStyle="1" w:styleId="text-center">
    <w:name w:val="text-center"/>
    <w:uiPriority w:val="99"/>
    <w:rsid w:val="00DF044C"/>
  </w:style>
  <w:style w:type="paragraph" w:customStyle="1" w:styleId="zartzmartartykuempunktem0">
    <w:name w:val="zartzmartartykuempunktem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fn-ref">
    <w:name w:val="fn-ref"/>
    <w:uiPriority w:val="99"/>
    <w:rsid w:val="00DF044C"/>
  </w:style>
  <w:style w:type="character" w:customStyle="1" w:styleId="alb-s">
    <w:name w:val="a_lb-s"/>
    <w:uiPriority w:val="99"/>
    <w:rsid w:val="00DF044C"/>
  </w:style>
  <w:style w:type="paragraph" w:customStyle="1" w:styleId="normalny1">
    <w:name w:val="normalny1"/>
    <w:basedOn w:val="Normalny"/>
    <w:uiPriority w:val="99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uiPriority w:val="99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uiPriority w:val="99"/>
    <w:rsid w:val="00ED3D93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uiPriority w:val="99"/>
    <w:rsid w:val="005B03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4456E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1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BernadetaM</cp:lastModifiedBy>
  <cp:revision>24</cp:revision>
  <cp:lastPrinted>2024-07-26T06:43:00Z</cp:lastPrinted>
  <dcterms:created xsi:type="dcterms:W3CDTF">2022-05-20T09:33:00Z</dcterms:created>
  <dcterms:modified xsi:type="dcterms:W3CDTF">2024-07-26T06:43:00Z</dcterms:modified>
</cp:coreProperties>
</file>