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Pr="00362CB2" w:rsidRDefault="00362CB2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62CB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Pr="00362CB2">
        <w:rPr>
          <w:rFonts w:ascii="Calibri" w:eastAsia="Calibri" w:hAnsi="Calibri" w:cs="Calibri"/>
          <w:b/>
          <w:bCs/>
          <w:iCs/>
          <w:color w:val="000000"/>
          <w:sz w:val="20"/>
          <w:u w:val="single"/>
          <w:lang w:eastAsia="de-DE"/>
        </w:rPr>
        <w:t xml:space="preserve">ROZBUDOWA </w:t>
      </w:r>
      <w:r w:rsidR="00290473">
        <w:rPr>
          <w:rFonts w:ascii="Calibri" w:eastAsia="Calibri" w:hAnsi="Calibri" w:cs="Calibri"/>
          <w:b/>
          <w:bCs/>
          <w:iCs/>
          <w:color w:val="000000"/>
          <w:sz w:val="20"/>
          <w:u w:val="single"/>
          <w:lang w:eastAsia="de-DE"/>
        </w:rPr>
        <w:t>BUDYNKU REMIZY OSP SUSZEC</w:t>
      </w:r>
      <w:r w:rsidRPr="00362CB2">
        <w:rPr>
          <w:rFonts w:eastAsia="Times New Roman" w:cstheme="minorHAnsi"/>
          <w:b/>
          <w:sz w:val="20"/>
          <w:szCs w:val="20"/>
          <w:lang w:eastAsia="pl-PL"/>
        </w:rPr>
        <w:t>”</w:t>
      </w:r>
    </w:p>
    <w:p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suma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ci kosztorysowych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netto z formularz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>y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 xml:space="preserve">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 xml:space="preserve">zał. 1.A </w:t>
      </w:r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 - 1.</w:t>
      </w:r>
      <w:r w:rsidR="00615569">
        <w:rPr>
          <w:rFonts w:eastAsia="Times New Roman" w:cstheme="minorHAnsi"/>
          <w:bCs/>
          <w:sz w:val="18"/>
          <w:szCs w:val="18"/>
          <w:lang w:eastAsia="pl-PL"/>
        </w:rPr>
        <w:t>B</w:t>
      </w:r>
      <w:bookmarkStart w:id="0" w:name="_GoBack"/>
      <w:bookmarkEnd w:id="0"/>
      <w:r w:rsidR="00362CB2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290473">
        <w:rPr>
          <w:rFonts w:eastAsia="Times New Roman" w:cstheme="minorHAnsi"/>
          <w:b/>
          <w:sz w:val="20"/>
          <w:szCs w:val="20"/>
          <w:highlight w:val="yellow"/>
          <w:lang w:eastAsia="ar-SA"/>
        </w:rPr>
        <w:t>15</w:t>
      </w:r>
      <w:r w:rsidR="008120AA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miesi</w:t>
      </w:r>
      <w:r w:rsidR="00362CB2">
        <w:rPr>
          <w:rFonts w:eastAsia="Times New Roman" w:cstheme="minorHAnsi"/>
          <w:b/>
          <w:sz w:val="20"/>
          <w:szCs w:val="20"/>
          <w:highlight w:val="yellow"/>
          <w:lang w:eastAsia="ar-SA"/>
        </w:rPr>
        <w:t>ęcy</w:t>
      </w:r>
      <w:r w:rsidR="00052C68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24354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, </w:t>
      </w:r>
      <w:r w:rsidRPr="00736B8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urządzenia, materiały, produkty, wyroby, systemy i instalacje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)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72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1D5F5B">
        <w:rPr>
          <w:rFonts w:cstheme="minorHAnsi"/>
          <w:b/>
          <w:i/>
          <w:sz w:val="20"/>
          <w:szCs w:val="20"/>
          <w:highlight w:val="yellow"/>
          <w:lang w:eastAsia="ar-SA"/>
        </w:rPr>
        <w:t>84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E47C4">
        <w:rPr>
          <w:rFonts w:eastAsia="Times New Roman" w:cstheme="minorHAnsi"/>
          <w:b/>
          <w:bCs/>
          <w:sz w:val="20"/>
          <w:szCs w:val="20"/>
          <w:lang w:eastAsia="ar-SA"/>
        </w:rPr>
        <w:t>7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E47C4">
        <w:rPr>
          <w:rFonts w:eastAsia="Times New Roman" w:cstheme="minorHAnsi"/>
          <w:b/>
          <w:sz w:val="20"/>
          <w:szCs w:val="20"/>
          <w:lang w:eastAsia="ar-SA"/>
        </w:rPr>
        <w:t>7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036B1F" w:rsidRDefault="00036B1F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830090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8A4137" w:rsidRPr="0012497E" w:rsidRDefault="008A4137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lastRenderedPageBreak/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AE47C4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footerReference w:type="default" r:id="rId9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DE" w:rsidRDefault="004536DE" w:rsidP="00114FEC">
      <w:pPr>
        <w:spacing w:after="0" w:line="240" w:lineRule="auto"/>
      </w:pPr>
      <w:r>
        <w:separator/>
      </w:r>
    </w:p>
  </w:endnote>
  <w:end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15569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DE" w:rsidRDefault="004536DE" w:rsidP="00114FEC">
      <w:pPr>
        <w:spacing w:after="0" w:line="240" w:lineRule="auto"/>
      </w:pPr>
      <w:r>
        <w:separator/>
      </w:r>
    </w:p>
  </w:footnote>
  <w:footnote w:type="continuationSeparator" w:id="0">
    <w:p w:rsidR="004536DE" w:rsidRDefault="004536DE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A3A81"/>
    <w:rsid w:val="000B106B"/>
    <w:rsid w:val="000B6852"/>
    <w:rsid w:val="000B7298"/>
    <w:rsid w:val="000C48D8"/>
    <w:rsid w:val="000D0E75"/>
    <w:rsid w:val="000D4CCD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90473"/>
    <w:rsid w:val="002951B4"/>
    <w:rsid w:val="002A7584"/>
    <w:rsid w:val="002B6405"/>
    <w:rsid w:val="002D1094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2CB2"/>
    <w:rsid w:val="00363A6A"/>
    <w:rsid w:val="00375CE9"/>
    <w:rsid w:val="003769B1"/>
    <w:rsid w:val="00382D47"/>
    <w:rsid w:val="0038786B"/>
    <w:rsid w:val="00396F63"/>
    <w:rsid w:val="003A6845"/>
    <w:rsid w:val="003B0AFE"/>
    <w:rsid w:val="003C5FF6"/>
    <w:rsid w:val="003D2FD8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536DE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4354"/>
    <w:rsid w:val="00525A19"/>
    <w:rsid w:val="00530A1B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4F35"/>
    <w:rsid w:val="0072676C"/>
    <w:rsid w:val="00731182"/>
    <w:rsid w:val="00736480"/>
    <w:rsid w:val="00741FE3"/>
    <w:rsid w:val="007502CB"/>
    <w:rsid w:val="007511D3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4137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059E4"/>
    <w:rsid w:val="00A12D67"/>
    <w:rsid w:val="00A21CC6"/>
    <w:rsid w:val="00A24C46"/>
    <w:rsid w:val="00A37003"/>
    <w:rsid w:val="00A37B4B"/>
    <w:rsid w:val="00A60C4D"/>
    <w:rsid w:val="00A65D3C"/>
    <w:rsid w:val="00A774E7"/>
    <w:rsid w:val="00A77D40"/>
    <w:rsid w:val="00A81988"/>
    <w:rsid w:val="00A821F7"/>
    <w:rsid w:val="00A85F46"/>
    <w:rsid w:val="00A86AB0"/>
    <w:rsid w:val="00AA08DC"/>
    <w:rsid w:val="00AA4FEE"/>
    <w:rsid w:val="00AA670A"/>
    <w:rsid w:val="00AB0872"/>
    <w:rsid w:val="00AB5ABC"/>
    <w:rsid w:val="00AB716A"/>
    <w:rsid w:val="00AD7ADA"/>
    <w:rsid w:val="00AE47C4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237A5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4DB6"/>
    <w:rsid w:val="00CD0B15"/>
    <w:rsid w:val="00CE2497"/>
    <w:rsid w:val="00CE372B"/>
    <w:rsid w:val="00CE4418"/>
    <w:rsid w:val="00CE488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87DDC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24AE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24E9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9C5C-63A5-4DEA-970C-228E67D6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2022-02-16T16:01:00Z</cp:lastPrinted>
  <dcterms:created xsi:type="dcterms:W3CDTF">2022-02-10T08:06:00Z</dcterms:created>
  <dcterms:modified xsi:type="dcterms:W3CDTF">2022-02-16T16:01:00Z</dcterms:modified>
</cp:coreProperties>
</file>