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64D65A2B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B9043A">
        <w:rPr>
          <w:rFonts w:asciiTheme="minorHAnsi" w:hAnsiTheme="minorHAnsi" w:cstheme="minorHAnsi"/>
          <w:b/>
          <w:bCs/>
          <w:i/>
          <w:sz w:val="20"/>
          <w:szCs w:val="20"/>
        </w:rPr>
        <w:t>a)</w:t>
      </w:r>
      <w:bookmarkStart w:id="0" w:name="_GoBack"/>
      <w:bookmarkEnd w:id="0"/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5F9318C9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777A2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21A3ECFE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322367">
        <w:rPr>
          <w:rFonts w:asciiTheme="minorHAnsi" w:hAnsiTheme="minorHAnsi"/>
          <w:b/>
          <w:i/>
          <w:sz w:val="20"/>
          <w:szCs w:val="20"/>
        </w:rPr>
        <w:t>Remont cząstkowy dróg gminnych na terenie Gminy Suszec -  2022 r.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C493" w14:textId="77777777" w:rsidR="005A3C09" w:rsidRDefault="005A3C09">
      <w:r>
        <w:separator/>
      </w:r>
    </w:p>
  </w:endnote>
  <w:endnote w:type="continuationSeparator" w:id="0">
    <w:p w14:paraId="718D1657" w14:textId="77777777" w:rsidR="005A3C09" w:rsidRDefault="005A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DFA9D" w14:textId="77777777" w:rsidR="005A3C09" w:rsidRDefault="005A3C09">
      <w:r>
        <w:separator/>
      </w:r>
    </w:p>
  </w:footnote>
  <w:footnote w:type="continuationSeparator" w:id="0">
    <w:p w14:paraId="669F47AB" w14:textId="77777777" w:rsidR="005A3C09" w:rsidRDefault="005A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50EA"/>
    <w:rsid w:val="0027614C"/>
    <w:rsid w:val="002840E7"/>
    <w:rsid w:val="00286E1D"/>
    <w:rsid w:val="00290681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236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77A2D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E696C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90285"/>
    <w:rsid w:val="00B9043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6294-F948-4670-A3BA-5548472A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14</cp:revision>
  <cp:lastPrinted>2021-06-08T06:10:00Z</cp:lastPrinted>
  <dcterms:created xsi:type="dcterms:W3CDTF">2021-04-16T09:28:00Z</dcterms:created>
  <dcterms:modified xsi:type="dcterms:W3CDTF">2022-01-27T11:05:00Z</dcterms:modified>
</cp:coreProperties>
</file>