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A36820" w:rsidRDefault="00A36820" w:rsidP="00E224AE">
      <w:pPr>
        <w:spacing w:before="120"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6D1E18" w:rsidRPr="00A71A66" w:rsidRDefault="00A71A66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71A66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Pr="00A71A66">
        <w:rPr>
          <w:rFonts w:cstheme="minorHAnsi"/>
          <w:b/>
          <w:sz w:val="20"/>
          <w:szCs w:val="20"/>
          <w:lang w:eastAsia="ar-SA"/>
        </w:rPr>
        <w:t>REMONT CZĄSTKOWY DRÓG GMINNYCH NA TERENIE GMINY SUSZEC – 202</w:t>
      </w:r>
      <w:r>
        <w:rPr>
          <w:rFonts w:cstheme="minorHAnsi"/>
          <w:b/>
          <w:sz w:val="20"/>
          <w:szCs w:val="20"/>
          <w:lang w:eastAsia="ar-SA"/>
        </w:rPr>
        <w:t>2</w:t>
      </w:r>
      <w:r w:rsidRPr="00A71A66">
        <w:rPr>
          <w:rFonts w:cstheme="minorHAnsi"/>
          <w:b/>
          <w:sz w:val="20"/>
          <w:szCs w:val="20"/>
          <w:lang w:eastAsia="ar-SA"/>
        </w:rPr>
        <w:t xml:space="preserve"> R.</w:t>
      </w:r>
      <w:r w:rsidRPr="00A71A66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A71A66">
        <w:rPr>
          <w:rFonts w:eastAsia="Times New Roman" w:cstheme="minorHAnsi"/>
          <w:sz w:val="20"/>
          <w:szCs w:val="20"/>
          <w:lang w:eastAsia="pl-PL"/>
        </w:rPr>
        <w:t>:</w:t>
      </w:r>
    </w:p>
    <w:p w:rsidR="00A36820" w:rsidRDefault="00A36820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A36820" w:rsidRDefault="00A36820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60A23" w:rsidRPr="009B1DD3" w:rsidRDefault="00360A23" w:rsidP="00360A2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4D0A2E">
        <w:rPr>
          <w:rFonts w:asciiTheme="minorHAnsi" w:hAnsiTheme="minorHAnsi" w:cstheme="minorHAnsi"/>
          <w:i/>
          <w:u w:val="single"/>
          <w:lang w:eastAsia="ar-SA"/>
        </w:rPr>
        <w:t xml:space="preserve">(należy wypełnić </w:t>
      </w:r>
      <w:bookmarkStart w:id="0" w:name="_GoBack"/>
      <w:bookmarkEnd w:id="0"/>
      <w:r w:rsidRPr="004D0A2E">
        <w:rPr>
          <w:rFonts w:asciiTheme="minorHAnsi" w:hAnsiTheme="minorHAnsi" w:cstheme="minorHAnsi"/>
          <w:i/>
          <w:u w:val="single"/>
          <w:lang w:eastAsia="ar-SA"/>
        </w:rPr>
        <w:t>wybran</w:t>
      </w:r>
      <w:r>
        <w:rPr>
          <w:rFonts w:asciiTheme="minorHAnsi" w:hAnsiTheme="minorHAnsi" w:cstheme="minorHAnsi"/>
          <w:i/>
          <w:u w:val="single"/>
          <w:lang w:eastAsia="ar-SA"/>
        </w:rPr>
        <w:t>e</w:t>
      </w:r>
      <w:r w:rsidRPr="004D0A2E">
        <w:rPr>
          <w:rFonts w:asciiTheme="minorHAnsi" w:hAnsiTheme="minorHAnsi" w:cstheme="minorHAnsi"/>
          <w:i/>
          <w:u w:val="single"/>
          <w:lang w:eastAsia="ar-SA"/>
        </w:rPr>
        <w:t xml:space="preserve"> do realizacji </w:t>
      </w:r>
      <w:r>
        <w:rPr>
          <w:rFonts w:asciiTheme="minorHAnsi" w:hAnsiTheme="minorHAnsi" w:cstheme="minorHAnsi"/>
          <w:i/>
          <w:u w:val="single"/>
          <w:lang w:eastAsia="ar-SA"/>
        </w:rPr>
        <w:t>zadanie/ zadania</w:t>
      </w:r>
      <w:r w:rsidRPr="004D0A2E">
        <w:rPr>
          <w:rFonts w:asciiTheme="minorHAnsi" w:hAnsiTheme="minorHAnsi" w:cstheme="minorHAnsi"/>
          <w:i/>
          <w:u w:val="single"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A71A66" w:rsidRPr="00A71A66" w:rsidRDefault="00A71A66" w:rsidP="00A71A66">
      <w:pPr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A71A66" w:rsidRPr="00A71A66" w:rsidRDefault="00A71A66" w:rsidP="00A71A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ZADANIE 1:</w:t>
      </w: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Remont cząstkowy nawierzchni bitumicznych mieszankami </w:t>
      </w:r>
      <w:proofErr w:type="spellStart"/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mineralno</w:t>
      </w:r>
      <w:proofErr w:type="spellEnd"/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- asfaltowymi</w:t>
      </w:r>
    </w:p>
    <w:p w:rsidR="00A71A66" w:rsidRPr="00A71A66" w:rsidRDefault="00A71A66" w:rsidP="00A71A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netto: ………………………..zł 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plus podatek VAT: 23%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brutto:  ...................................zł* 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słownie:.................................................................................................................................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zgodnie z załączonym formularzem przedmiaru robót – zał. nr 1.A i kosztorysem szczegółowym (wraz z zestawieniem R,M,S).</w:t>
      </w:r>
    </w:p>
    <w:p w:rsidR="00A71A66" w:rsidRPr="00A71A66" w:rsidRDefault="00A71A66" w:rsidP="00A71A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</w:p>
    <w:p w:rsidR="00A71A66" w:rsidRPr="00A71A66" w:rsidRDefault="00A71A66" w:rsidP="00A71A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ZADANIE 2:</w:t>
      </w: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Inne roboty remontowe dróg</w:t>
      </w:r>
    </w:p>
    <w:p w:rsidR="00A71A66" w:rsidRPr="00A71A66" w:rsidRDefault="00A71A66" w:rsidP="00A71A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netto: ………………………..zł 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podatek VAT: 23%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brutto:  ...................................zł* 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słownie:.................................................................................................................................</w:t>
      </w:r>
    </w:p>
    <w:p w:rsidR="00A71A66" w:rsidRPr="00A71A66" w:rsidRDefault="00A71A66" w:rsidP="001624B1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71A6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zgodnie z załączonym formularzem przedmiaru robót – zał. nr 1.B i kosztorysem szczegółowym (wraz z zestawieniem R,M,S).</w:t>
      </w:r>
    </w:p>
    <w:p w:rsidR="00CF03D7" w:rsidRDefault="00CF03D7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DB2D63" w:rsidRPr="00DB2D63">
        <w:rPr>
          <w:rFonts w:eastAsia="Times New Roman" w:cstheme="minorHAnsi"/>
          <w:b/>
          <w:sz w:val="20"/>
          <w:szCs w:val="20"/>
          <w:highlight w:val="yellow"/>
          <w:lang w:eastAsia="ar-SA"/>
        </w:rPr>
        <w:t>od podpisania umowy do 1</w:t>
      </w:r>
      <w:r w:rsidR="00DB2D63">
        <w:rPr>
          <w:rFonts w:eastAsia="Times New Roman" w:cstheme="minorHAnsi"/>
          <w:b/>
          <w:sz w:val="20"/>
          <w:szCs w:val="20"/>
          <w:highlight w:val="yellow"/>
          <w:lang w:eastAsia="ar-SA"/>
        </w:rPr>
        <w:t>6</w:t>
      </w:r>
      <w:r w:rsidR="00DB2D63" w:rsidRPr="00DB2D63">
        <w:rPr>
          <w:rFonts w:eastAsia="Times New Roman" w:cstheme="minorHAnsi"/>
          <w:b/>
          <w:sz w:val="20"/>
          <w:szCs w:val="20"/>
          <w:highlight w:val="yellow"/>
          <w:lang w:eastAsia="ar-SA"/>
        </w:rPr>
        <w:t>.12.202</w:t>
      </w:r>
      <w:r w:rsidR="00DB2D63">
        <w:rPr>
          <w:rFonts w:eastAsia="Times New Roman" w:cstheme="minorHAnsi"/>
          <w:b/>
          <w:sz w:val="20"/>
          <w:szCs w:val="20"/>
          <w:highlight w:val="yellow"/>
          <w:lang w:eastAsia="ar-SA"/>
        </w:rPr>
        <w:t>2</w:t>
      </w:r>
      <w:r w:rsidR="00DB2D63" w:rsidRPr="00DB2D63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r.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24354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, </w:t>
      </w:r>
      <w:r w:rsidRPr="00736B8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urządzenia, materiały, produkty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)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</w:t>
      </w:r>
      <w:r w:rsidR="0009514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należy wpisać: </w:t>
      </w:r>
      <w:r w:rsidR="00095147">
        <w:rPr>
          <w:rFonts w:cstheme="minorHAnsi"/>
          <w:b/>
          <w:i/>
          <w:sz w:val="20"/>
          <w:szCs w:val="20"/>
          <w:highlight w:val="yellow"/>
          <w:lang w:eastAsia="ar-SA"/>
        </w:rPr>
        <w:t>12</w:t>
      </w:r>
      <w:r w:rsidR="0009514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095147">
        <w:rPr>
          <w:rFonts w:cstheme="minorHAnsi"/>
          <w:b/>
          <w:i/>
          <w:sz w:val="20"/>
          <w:szCs w:val="20"/>
          <w:highlight w:val="yellow"/>
          <w:lang w:eastAsia="ar-SA"/>
        </w:rPr>
        <w:t>24 lub 36</w:t>
      </w:r>
      <w:r w:rsidR="0009514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E47C4">
        <w:rPr>
          <w:rFonts w:eastAsia="Times New Roman" w:cstheme="minorHAnsi"/>
          <w:b/>
          <w:bCs/>
          <w:sz w:val="20"/>
          <w:szCs w:val="20"/>
          <w:lang w:eastAsia="ar-SA"/>
        </w:rPr>
        <w:t>7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Pr="00B62D6D" w:rsidRDefault="00830090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Oświadczamy, że zapoznaliśmy się ze </w:t>
      </w:r>
      <w:r w:rsidR="00017442" w:rsidRPr="00B62D6D">
        <w:rPr>
          <w:rFonts w:eastAsia="Times New Roman" w:cstheme="minorHAnsi"/>
          <w:b/>
          <w:bCs/>
          <w:sz w:val="20"/>
          <w:szCs w:val="20"/>
          <w:lang w:eastAsia="ar-SA"/>
        </w:rPr>
        <w:t>S</w:t>
      </w:r>
      <w:r w:rsidR="00A21CC6" w:rsidRPr="00B62D6D">
        <w:rPr>
          <w:rFonts w:eastAsia="Times New Roman" w:cstheme="minorHAnsi"/>
          <w:b/>
          <w:bCs/>
          <w:sz w:val="20"/>
          <w:szCs w:val="20"/>
          <w:lang w:eastAsia="ar-SA"/>
        </w:rPr>
        <w:t>WZ</w:t>
      </w:r>
      <w:r w:rsidR="000226F7" w:rsidRPr="00B62D6D">
        <w:rPr>
          <w:rFonts w:eastAsia="Times New Roman" w:cstheme="minorHAnsi"/>
          <w:b/>
          <w:bCs/>
          <w:sz w:val="20"/>
          <w:szCs w:val="20"/>
          <w:lang w:eastAsia="ar-SA"/>
        </w:rPr>
        <w:t>, nie wnosimy do ni</w:t>
      </w:r>
      <w:r w:rsidR="00641235" w:rsidRPr="00B62D6D">
        <w:rPr>
          <w:rFonts w:eastAsia="Times New Roman" w:cstheme="minorHAnsi"/>
          <w:b/>
          <w:bCs/>
          <w:sz w:val="20"/>
          <w:szCs w:val="20"/>
          <w:lang w:eastAsia="ar-SA"/>
        </w:rPr>
        <w:t>ej</w:t>
      </w:r>
      <w:r w:rsidR="000226F7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zastrzeżeń </w:t>
      </w:r>
      <w:r w:rsidR="00A77D40" w:rsidRPr="00B62D6D">
        <w:rPr>
          <w:rFonts w:eastAsia="Times New Roman" w:cstheme="minorHAnsi"/>
          <w:b/>
          <w:bCs/>
          <w:sz w:val="20"/>
          <w:szCs w:val="20"/>
          <w:lang w:eastAsia="ar-SA"/>
        </w:rPr>
        <w:t>i akceptujemy</w:t>
      </w:r>
      <w:r w:rsidR="000226F7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wszystkie warunki w niej zawarte.</w:t>
      </w: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0226F7" w:rsidRPr="00B62D6D" w:rsidRDefault="000226F7" w:rsidP="00B62D6D">
      <w:pPr>
        <w:widowControl w:val="0"/>
        <w:tabs>
          <w:tab w:val="left" w:pos="426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830090" w:rsidRPr="00B62D6D" w:rsidRDefault="000226F7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Oświadczamy, </w:t>
      </w:r>
      <w:r w:rsidR="00641235" w:rsidRPr="00B62D6D">
        <w:rPr>
          <w:rFonts w:eastAsia="Times New Roman" w:cstheme="minorHAnsi"/>
          <w:b/>
          <w:bCs/>
          <w:sz w:val="20"/>
          <w:szCs w:val="20"/>
          <w:lang w:eastAsia="ar-SA"/>
        </w:rPr>
        <w:t>że uzyskaliśmy wszelkie</w:t>
      </w:r>
      <w:r w:rsidR="005A1622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830090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informacje, </w:t>
      </w:r>
      <w:r w:rsidR="005A1622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niezbędne do prawidłowego </w:t>
      </w:r>
      <w:r w:rsidR="00830090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przygotowania </w:t>
      </w:r>
      <w:r w:rsidR="005A1622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i złożenia niniejszej </w:t>
      </w:r>
      <w:r w:rsidR="00830090" w:rsidRPr="00B62D6D">
        <w:rPr>
          <w:rFonts w:eastAsia="Times New Roman" w:cstheme="minorHAnsi"/>
          <w:b/>
          <w:bCs/>
          <w:sz w:val="20"/>
          <w:szCs w:val="20"/>
          <w:lang w:eastAsia="ar-SA"/>
        </w:rPr>
        <w:t>oferty.</w:t>
      </w:r>
    </w:p>
    <w:p w:rsidR="00830090" w:rsidRPr="00B62D6D" w:rsidRDefault="00830090" w:rsidP="00B62D6D">
      <w:pPr>
        <w:widowControl w:val="0"/>
        <w:tabs>
          <w:tab w:val="left" w:pos="426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830090" w:rsidRPr="00B62D6D" w:rsidRDefault="00830090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Oświadczamy, że uważamy się za związanych niniejszą ofertą </w:t>
      </w:r>
      <w:r w:rsidR="00B60005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od dnia upływu terminu składania oferty przez </w:t>
      </w:r>
      <w:r w:rsidR="002951B4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okres </w:t>
      </w:r>
      <w:r w:rsidR="00970E53" w:rsidRPr="00B62D6D">
        <w:rPr>
          <w:rFonts w:eastAsia="Times New Roman" w:cstheme="minorHAnsi"/>
          <w:b/>
          <w:bCs/>
          <w:sz w:val="20"/>
          <w:szCs w:val="20"/>
          <w:lang w:eastAsia="ar-SA"/>
        </w:rPr>
        <w:t>wskazany w SWZ</w:t>
      </w:r>
      <w:r w:rsidR="00B60005"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. </w:t>
      </w:r>
    </w:p>
    <w:p w:rsidR="00830090" w:rsidRPr="00B62D6D" w:rsidRDefault="00830090" w:rsidP="00B62D6D">
      <w:pPr>
        <w:widowControl w:val="0"/>
        <w:tabs>
          <w:tab w:val="left" w:pos="426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830090" w:rsidRPr="00B62D6D" w:rsidRDefault="002951B4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Oświadczamy, że zapoznaliśmy się z Projektowanymi Postanowieniami Umowy, określonymi w Załączniku nr </w:t>
      </w:r>
      <w:r w:rsidR="00AE47C4" w:rsidRPr="00B62D6D">
        <w:rPr>
          <w:rFonts w:eastAsia="Times New Roman" w:cstheme="minorHAnsi"/>
          <w:b/>
          <w:bCs/>
          <w:sz w:val="20"/>
          <w:szCs w:val="20"/>
          <w:lang w:eastAsia="ar-SA"/>
        </w:rPr>
        <w:t>7</w:t>
      </w: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</w:t>
      </w:r>
      <w:r w:rsidR="00A21CC6" w:rsidRPr="00B62D6D">
        <w:rPr>
          <w:rFonts w:eastAsia="Times New Roman" w:cstheme="minorHAnsi"/>
          <w:b/>
          <w:bCs/>
          <w:sz w:val="20"/>
          <w:szCs w:val="20"/>
          <w:lang w:eastAsia="ar-SA"/>
        </w:rPr>
        <w:t>WZ</w:t>
      </w: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B62D6D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</w:p>
    <w:p w:rsidR="00095147" w:rsidRDefault="00095147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A36820" w:rsidRDefault="00A36820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A36820" w:rsidRDefault="00A36820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A36820" w:rsidRDefault="00A36820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A36820" w:rsidRDefault="00A36820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B62D6D" w:rsidRDefault="00830090" w:rsidP="00B62D6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62D6D">
        <w:rPr>
          <w:rFonts w:eastAsia="Times New Roman" w:cstheme="minorHAnsi"/>
          <w:b/>
          <w:bCs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B62D6D">
        <w:rPr>
          <w:rFonts w:eastAsia="Times New Roman" w:cstheme="minorHAnsi"/>
          <w:b/>
          <w:bCs/>
          <w:sz w:val="20"/>
          <w:szCs w:val="20"/>
          <w:lang w:eastAsia="ar-SA"/>
        </w:rPr>
        <w:footnoteReference w:id="3"/>
      </w:r>
      <w:r w:rsidR="00276E9E" w:rsidRPr="00B62D6D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</w:p>
    <w:p w:rsidR="00A36820" w:rsidRDefault="00A36820" w:rsidP="00A36820">
      <w:pPr>
        <w:tabs>
          <w:tab w:val="num" w:pos="426"/>
        </w:tabs>
        <w:suppressAutoHyphens/>
        <w:spacing w:after="0" w:line="360" w:lineRule="auto"/>
        <w:ind w:left="425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830090" w:rsidRDefault="00A36820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8A4137" w:rsidRPr="0012497E" w:rsidRDefault="008A4137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AE47C4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A36820" w:rsidRPr="000F135C" w:rsidRDefault="00A36820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:rsidR="00A36820" w:rsidRPr="00AA4FEE" w:rsidRDefault="00A36820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872920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A36820" w:rsidRPr="00AA4FEE" w:rsidRDefault="00A368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A36820" w:rsidRDefault="00A36820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36820" w:rsidRPr="0081092C" w:rsidRDefault="00A36820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C76C67" w:rsidRDefault="00C76C67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C76C67" w:rsidRPr="00830090" w:rsidRDefault="00C76C67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C76C67" w:rsidRDefault="00C76C67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footerReference w:type="default" r:id="rId9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DE" w:rsidRDefault="004536DE" w:rsidP="00114FEC">
      <w:pPr>
        <w:spacing w:after="0" w:line="240" w:lineRule="auto"/>
      </w:pPr>
      <w:r>
        <w:separator/>
      </w:r>
    </w:p>
  </w:endnote>
  <w:end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729B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DE" w:rsidRDefault="004536DE" w:rsidP="00114FEC">
      <w:pPr>
        <w:spacing w:after="0" w:line="240" w:lineRule="auto"/>
      </w:pPr>
      <w:r>
        <w:separator/>
      </w:r>
    </w:p>
  </w:footnote>
  <w:foot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95147"/>
    <w:rsid w:val="000A3A81"/>
    <w:rsid w:val="000B106B"/>
    <w:rsid w:val="000B6852"/>
    <w:rsid w:val="000B7298"/>
    <w:rsid w:val="000C48D8"/>
    <w:rsid w:val="000D0E75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4B1"/>
    <w:rsid w:val="0016272D"/>
    <w:rsid w:val="001636BA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951B4"/>
    <w:rsid w:val="002A7584"/>
    <w:rsid w:val="002B6405"/>
    <w:rsid w:val="002D1094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0A23"/>
    <w:rsid w:val="00361A42"/>
    <w:rsid w:val="00362CB2"/>
    <w:rsid w:val="00363A6A"/>
    <w:rsid w:val="00375CE9"/>
    <w:rsid w:val="003769B1"/>
    <w:rsid w:val="00382D47"/>
    <w:rsid w:val="0038786B"/>
    <w:rsid w:val="00396F63"/>
    <w:rsid w:val="003A6845"/>
    <w:rsid w:val="003B0AFE"/>
    <w:rsid w:val="003D2FD8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536DE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4354"/>
    <w:rsid w:val="00525A19"/>
    <w:rsid w:val="00530A1B"/>
    <w:rsid w:val="0053115D"/>
    <w:rsid w:val="0053358F"/>
    <w:rsid w:val="005438A9"/>
    <w:rsid w:val="005521A4"/>
    <w:rsid w:val="00563636"/>
    <w:rsid w:val="005667F3"/>
    <w:rsid w:val="005729B8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4F35"/>
    <w:rsid w:val="0072676C"/>
    <w:rsid w:val="00731182"/>
    <w:rsid w:val="00736480"/>
    <w:rsid w:val="00741FE3"/>
    <w:rsid w:val="007502CB"/>
    <w:rsid w:val="007511D3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4137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059E4"/>
    <w:rsid w:val="00A12D67"/>
    <w:rsid w:val="00A21CC6"/>
    <w:rsid w:val="00A24C46"/>
    <w:rsid w:val="00A36820"/>
    <w:rsid w:val="00A37003"/>
    <w:rsid w:val="00A37B4B"/>
    <w:rsid w:val="00A60C4D"/>
    <w:rsid w:val="00A65D3C"/>
    <w:rsid w:val="00A71A66"/>
    <w:rsid w:val="00A774E7"/>
    <w:rsid w:val="00A77D40"/>
    <w:rsid w:val="00A81988"/>
    <w:rsid w:val="00A821F7"/>
    <w:rsid w:val="00A85F46"/>
    <w:rsid w:val="00A86AB0"/>
    <w:rsid w:val="00AA08DC"/>
    <w:rsid w:val="00AA4FEE"/>
    <w:rsid w:val="00AA670A"/>
    <w:rsid w:val="00AB0872"/>
    <w:rsid w:val="00AB5ABC"/>
    <w:rsid w:val="00AB716A"/>
    <w:rsid w:val="00AD7ADA"/>
    <w:rsid w:val="00AE47C4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2D6D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237A5"/>
    <w:rsid w:val="00C2399C"/>
    <w:rsid w:val="00C35405"/>
    <w:rsid w:val="00C5297E"/>
    <w:rsid w:val="00C54CC4"/>
    <w:rsid w:val="00C64E1B"/>
    <w:rsid w:val="00C6525F"/>
    <w:rsid w:val="00C7490C"/>
    <w:rsid w:val="00C76C67"/>
    <w:rsid w:val="00C77E6D"/>
    <w:rsid w:val="00C82FC5"/>
    <w:rsid w:val="00C85923"/>
    <w:rsid w:val="00C860C7"/>
    <w:rsid w:val="00C9180C"/>
    <w:rsid w:val="00C94DDE"/>
    <w:rsid w:val="00CA4DB6"/>
    <w:rsid w:val="00CD0B15"/>
    <w:rsid w:val="00CE2497"/>
    <w:rsid w:val="00CE372B"/>
    <w:rsid w:val="00CE4418"/>
    <w:rsid w:val="00CE488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87DDC"/>
    <w:rsid w:val="00DA7213"/>
    <w:rsid w:val="00DA779E"/>
    <w:rsid w:val="00DA7B38"/>
    <w:rsid w:val="00DB2D63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24AE"/>
    <w:rsid w:val="00E24C9B"/>
    <w:rsid w:val="00E32D6C"/>
    <w:rsid w:val="00E65E0B"/>
    <w:rsid w:val="00E66CEF"/>
    <w:rsid w:val="00E66DFC"/>
    <w:rsid w:val="00E77912"/>
    <w:rsid w:val="00E807E0"/>
    <w:rsid w:val="00E83E7A"/>
    <w:rsid w:val="00E86AC7"/>
    <w:rsid w:val="00E9568E"/>
    <w:rsid w:val="00EA6194"/>
    <w:rsid w:val="00EA67E0"/>
    <w:rsid w:val="00EE24E9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946F-115D-4E17-8CD6-0D12113E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22</cp:revision>
  <cp:lastPrinted>2021-06-07T08:08:00Z</cp:lastPrinted>
  <dcterms:created xsi:type="dcterms:W3CDTF">2021-03-18T12:09:00Z</dcterms:created>
  <dcterms:modified xsi:type="dcterms:W3CDTF">2022-01-26T08:13:00Z</dcterms:modified>
</cp:coreProperties>
</file>