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057D" w:rsidRDefault="00C1057D" w:rsidP="00C1057D">
      <w:pPr>
        <w:tabs>
          <w:tab w:val="left" w:pos="-1725"/>
          <w:tab w:val="left" w:pos="-1005"/>
          <w:tab w:val="left" w:pos="-285"/>
          <w:tab w:val="left" w:pos="3"/>
          <w:tab w:val="left" w:pos="147"/>
          <w:tab w:val="left" w:pos="291"/>
          <w:tab w:val="left" w:pos="435"/>
          <w:tab w:val="left" w:pos="723"/>
          <w:tab w:val="left" w:pos="867"/>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rPr>
          <w:spacing w:val="-3"/>
          <w:sz w:val="23"/>
          <w:szCs w:val="23"/>
        </w:rPr>
      </w:pPr>
    </w:p>
    <w:p w:rsidR="00C1057D" w:rsidRDefault="00C1057D" w:rsidP="00C1057D">
      <w:pPr>
        <w:tabs>
          <w:tab w:val="left" w:pos="-1725"/>
          <w:tab w:val="left" w:pos="-1005"/>
          <w:tab w:val="left" w:pos="-285"/>
          <w:tab w:val="left" w:pos="3"/>
          <w:tab w:val="left" w:pos="147"/>
          <w:tab w:val="left" w:pos="291"/>
          <w:tab w:val="left" w:pos="435"/>
          <w:tab w:val="left" w:pos="723"/>
          <w:tab w:val="left" w:pos="867"/>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rPr>
          <w:spacing w:val="-3"/>
          <w:sz w:val="23"/>
          <w:szCs w:val="23"/>
        </w:rPr>
      </w:pPr>
    </w:p>
    <w:p w:rsidR="00C1057D" w:rsidRDefault="00C1057D" w:rsidP="00C1057D">
      <w:pPr>
        <w:tabs>
          <w:tab w:val="left" w:pos="-1725"/>
          <w:tab w:val="left" w:pos="-1005"/>
          <w:tab w:val="left" w:pos="-285"/>
          <w:tab w:val="left" w:pos="3"/>
          <w:tab w:val="left" w:pos="147"/>
          <w:tab w:val="left" w:pos="291"/>
          <w:tab w:val="left" w:pos="435"/>
          <w:tab w:val="left" w:pos="723"/>
          <w:tab w:val="left" w:pos="867"/>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rPr>
          <w:spacing w:val="-3"/>
          <w:sz w:val="23"/>
          <w:szCs w:val="23"/>
        </w:rPr>
      </w:pPr>
    </w:p>
    <w:p w:rsidR="00C1057D" w:rsidRDefault="00C1057D" w:rsidP="00C1057D">
      <w:pPr>
        <w:tabs>
          <w:tab w:val="left" w:pos="-1725"/>
          <w:tab w:val="left" w:pos="-1005"/>
          <w:tab w:val="left" w:pos="-285"/>
          <w:tab w:val="left" w:pos="3"/>
          <w:tab w:val="left" w:pos="147"/>
          <w:tab w:val="left" w:pos="291"/>
          <w:tab w:val="left" w:pos="435"/>
          <w:tab w:val="left" w:pos="723"/>
          <w:tab w:val="left" w:pos="867"/>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rPr>
          <w:spacing w:val="-3"/>
          <w:sz w:val="23"/>
          <w:szCs w:val="23"/>
        </w:rPr>
      </w:pPr>
    </w:p>
    <w:p w:rsidR="00C1057D" w:rsidRDefault="00C1057D" w:rsidP="00C1057D">
      <w:pPr>
        <w:tabs>
          <w:tab w:val="left" w:pos="-1725"/>
          <w:tab w:val="left" w:pos="-1005"/>
          <w:tab w:val="left" w:pos="-285"/>
          <w:tab w:val="left" w:pos="3"/>
          <w:tab w:val="left" w:pos="147"/>
          <w:tab w:val="left" w:pos="291"/>
          <w:tab w:val="left" w:pos="435"/>
          <w:tab w:val="left" w:pos="723"/>
          <w:tab w:val="left" w:pos="867"/>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rPr>
          <w:spacing w:val="-3"/>
          <w:sz w:val="23"/>
          <w:szCs w:val="23"/>
        </w:rPr>
      </w:pPr>
    </w:p>
    <w:p w:rsidR="00C1057D" w:rsidRDefault="00C1057D" w:rsidP="00C1057D">
      <w:pPr>
        <w:tabs>
          <w:tab w:val="left" w:pos="-1725"/>
          <w:tab w:val="left" w:pos="-1005"/>
          <w:tab w:val="left" w:pos="-285"/>
          <w:tab w:val="left" w:pos="3"/>
          <w:tab w:val="left" w:pos="147"/>
          <w:tab w:val="left" w:pos="291"/>
          <w:tab w:val="left" w:pos="435"/>
          <w:tab w:val="left" w:pos="723"/>
          <w:tab w:val="left" w:pos="867"/>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rPr>
          <w:spacing w:val="-3"/>
          <w:sz w:val="23"/>
          <w:szCs w:val="23"/>
        </w:rPr>
      </w:pPr>
    </w:p>
    <w:p w:rsidR="00C1057D" w:rsidRDefault="00C1057D" w:rsidP="00C1057D">
      <w:pPr>
        <w:tabs>
          <w:tab w:val="left" w:pos="-1725"/>
          <w:tab w:val="left" w:pos="-1005"/>
          <w:tab w:val="left" w:pos="-285"/>
          <w:tab w:val="left" w:pos="3"/>
          <w:tab w:val="left" w:pos="147"/>
          <w:tab w:val="left" w:pos="291"/>
          <w:tab w:val="left" w:pos="435"/>
          <w:tab w:val="left" w:pos="723"/>
          <w:tab w:val="left" w:pos="867"/>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rPr>
          <w:spacing w:val="-3"/>
          <w:sz w:val="23"/>
          <w:szCs w:val="23"/>
        </w:rPr>
      </w:pPr>
    </w:p>
    <w:p w:rsidR="00C1057D" w:rsidRDefault="00C1057D" w:rsidP="00C1057D">
      <w:pPr>
        <w:tabs>
          <w:tab w:val="left" w:pos="-1725"/>
          <w:tab w:val="left" w:pos="-1005"/>
          <w:tab w:val="left" w:pos="-285"/>
          <w:tab w:val="left" w:pos="3"/>
          <w:tab w:val="left" w:pos="147"/>
          <w:tab w:val="left" w:pos="291"/>
          <w:tab w:val="left" w:pos="435"/>
          <w:tab w:val="left" w:pos="723"/>
          <w:tab w:val="left" w:pos="867"/>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rPr>
          <w:spacing w:val="-3"/>
          <w:sz w:val="23"/>
          <w:szCs w:val="23"/>
        </w:rPr>
      </w:pPr>
    </w:p>
    <w:p w:rsidR="00C1057D" w:rsidRDefault="00C1057D" w:rsidP="00C1057D">
      <w:pPr>
        <w:tabs>
          <w:tab w:val="left" w:pos="-1725"/>
          <w:tab w:val="left" w:pos="-1005"/>
          <w:tab w:val="left" w:pos="-285"/>
          <w:tab w:val="left" w:pos="3"/>
          <w:tab w:val="left" w:pos="147"/>
          <w:tab w:val="left" w:pos="291"/>
          <w:tab w:val="left" w:pos="435"/>
          <w:tab w:val="left" w:pos="723"/>
          <w:tab w:val="left" w:pos="867"/>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rPr>
          <w:spacing w:val="-3"/>
          <w:sz w:val="23"/>
          <w:szCs w:val="23"/>
        </w:rPr>
      </w:pPr>
    </w:p>
    <w:p w:rsidR="00C1057D" w:rsidRDefault="00C1057D" w:rsidP="00C1057D">
      <w:pPr>
        <w:tabs>
          <w:tab w:val="left" w:pos="-1725"/>
          <w:tab w:val="left" w:pos="-1005"/>
          <w:tab w:val="left" w:pos="-285"/>
          <w:tab w:val="left" w:pos="3"/>
          <w:tab w:val="left" w:pos="147"/>
          <w:tab w:val="left" w:pos="291"/>
          <w:tab w:val="left" w:pos="435"/>
          <w:tab w:val="left" w:pos="723"/>
          <w:tab w:val="left" w:pos="867"/>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rPr>
          <w:spacing w:val="-3"/>
          <w:sz w:val="23"/>
          <w:szCs w:val="23"/>
        </w:rPr>
      </w:pPr>
    </w:p>
    <w:p w:rsidR="00C1057D" w:rsidRPr="00BD561A" w:rsidRDefault="00C1057D" w:rsidP="00C1057D">
      <w:pPr>
        <w:pStyle w:val="Legenda"/>
        <w:jc w:val="center"/>
        <w:rPr>
          <w:rFonts w:asciiTheme="minorHAnsi" w:hAnsiTheme="minorHAnsi" w:cstheme="minorHAnsi"/>
          <w:b/>
          <w:sz w:val="36"/>
          <w:szCs w:val="36"/>
        </w:rPr>
      </w:pPr>
      <w:r w:rsidRPr="00BD561A">
        <w:rPr>
          <w:rFonts w:asciiTheme="minorHAnsi" w:hAnsiTheme="minorHAnsi" w:cstheme="minorHAnsi"/>
          <w:b/>
          <w:sz w:val="36"/>
          <w:szCs w:val="36"/>
        </w:rPr>
        <w:t>SPECYFIKACJA TECHNICZNA WYKONANIA I ODBIORU ROBÓT</w:t>
      </w:r>
    </w:p>
    <w:p w:rsidR="00C1057D" w:rsidRPr="00BD561A" w:rsidRDefault="00C1057D" w:rsidP="00C1057D">
      <w:pPr>
        <w:pStyle w:val="Legenda"/>
        <w:jc w:val="center"/>
        <w:rPr>
          <w:rFonts w:asciiTheme="minorHAnsi" w:hAnsiTheme="minorHAnsi" w:cstheme="minorHAnsi"/>
          <w:sz w:val="36"/>
          <w:szCs w:val="36"/>
        </w:rPr>
      </w:pPr>
      <w:r w:rsidRPr="00BD561A">
        <w:rPr>
          <w:rFonts w:asciiTheme="minorHAnsi" w:hAnsiTheme="minorHAnsi" w:cstheme="minorHAnsi"/>
          <w:sz w:val="36"/>
          <w:szCs w:val="36"/>
        </w:rPr>
        <w:t>D-0</w:t>
      </w:r>
      <w:r>
        <w:rPr>
          <w:rFonts w:asciiTheme="minorHAnsi" w:hAnsiTheme="minorHAnsi" w:cstheme="minorHAnsi"/>
          <w:sz w:val="36"/>
          <w:szCs w:val="36"/>
        </w:rPr>
        <w:t>1</w:t>
      </w:r>
      <w:r w:rsidRPr="00BD561A">
        <w:rPr>
          <w:rFonts w:asciiTheme="minorHAnsi" w:hAnsiTheme="minorHAnsi" w:cstheme="minorHAnsi"/>
          <w:sz w:val="36"/>
          <w:szCs w:val="36"/>
        </w:rPr>
        <w:t>.0</w:t>
      </w:r>
      <w:r>
        <w:rPr>
          <w:rFonts w:asciiTheme="minorHAnsi" w:hAnsiTheme="minorHAnsi" w:cstheme="minorHAnsi"/>
          <w:sz w:val="36"/>
          <w:szCs w:val="36"/>
        </w:rPr>
        <w:t>1</w:t>
      </w:r>
      <w:r w:rsidRPr="00BD561A">
        <w:rPr>
          <w:rFonts w:asciiTheme="minorHAnsi" w:hAnsiTheme="minorHAnsi" w:cstheme="minorHAnsi"/>
          <w:sz w:val="36"/>
          <w:szCs w:val="36"/>
        </w:rPr>
        <w:t>.0</w:t>
      </w:r>
      <w:r>
        <w:rPr>
          <w:rFonts w:asciiTheme="minorHAnsi" w:hAnsiTheme="minorHAnsi" w:cstheme="minorHAnsi"/>
          <w:sz w:val="36"/>
          <w:szCs w:val="36"/>
        </w:rPr>
        <w:t>1</w:t>
      </w:r>
      <w:r w:rsidRPr="00BD561A">
        <w:rPr>
          <w:rFonts w:asciiTheme="minorHAnsi" w:hAnsiTheme="minorHAnsi" w:cstheme="minorHAnsi"/>
          <w:sz w:val="36"/>
          <w:szCs w:val="36"/>
        </w:rPr>
        <w:t xml:space="preserve"> </w:t>
      </w:r>
      <w:r>
        <w:rPr>
          <w:rFonts w:asciiTheme="minorHAnsi" w:hAnsiTheme="minorHAnsi" w:cstheme="minorHAnsi"/>
          <w:sz w:val="36"/>
          <w:szCs w:val="36"/>
        </w:rPr>
        <w:t>Odtworzenie trasy i punktów wysokościowych</w:t>
      </w:r>
    </w:p>
    <w:p w:rsidR="00C1057D" w:rsidRDefault="00C1057D" w:rsidP="00C1057D">
      <w:pPr>
        <w:tabs>
          <w:tab w:val="left" w:pos="-1725"/>
          <w:tab w:val="left" w:pos="-1005"/>
          <w:tab w:val="left" w:pos="-285"/>
          <w:tab w:val="left" w:pos="3"/>
          <w:tab w:val="left" w:pos="147"/>
          <w:tab w:val="left" w:pos="291"/>
          <w:tab w:val="left" w:pos="435"/>
          <w:tab w:val="left" w:pos="723"/>
          <w:tab w:val="left" w:pos="867"/>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rPr>
          <w:spacing w:val="-3"/>
          <w:sz w:val="23"/>
          <w:szCs w:val="23"/>
        </w:rPr>
      </w:pPr>
    </w:p>
    <w:p w:rsidR="00C1057D" w:rsidRDefault="00C1057D" w:rsidP="00C1057D">
      <w:pPr>
        <w:tabs>
          <w:tab w:val="left" w:pos="-1725"/>
          <w:tab w:val="left" w:pos="-1005"/>
          <w:tab w:val="left" w:pos="-285"/>
          <w:tab w:val="left" w:pos="3"/>
          <w:tab w:val="left" w:pos="147"/>
          <w:tab w:val="left" w:pos="291"/>
          <w:tab w:val="left" w:pos="435"/>
          <w:tab w:val="left" w:pos="723"/>
          <w:tab w:val="left" w:pos="867"/>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rPr>
          <w:spacing w:val="-3"/>
          <w:sz w:val="23"/>
          <w:szCs w:val="23"/>
        </w:rPr>
      </w:pPr>
    </w:p>
    <w:p w:rsidR="00C1057D" w:rsidRDefault="00C1057D" w:rsidP="00C1057D">
      <w:pPr>
        <w:tabs>
          <w:tab w:val="left" w:pos="-1725"/>
          <w:tab w:val="left" w:pos="-1005"/>
          <w:tab w:val="left" w:pos="-285"/>
          <w:tab w:val="left" w:pos="3"/>
          <w:tab w:val="left" w:pos="147"/>
          <w:tab w:val="left" w:pos="291"/>
          <w:tab w:val="left" w:pos="435"/>
          <w:tab w:val="left" w:pos="723"/>
          <w:tab w:val="left" w:pos="867"/>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rPr>
          <w:spacing w:val="-3"/>
          <w:sz w:val="23"/>
          <w:szCs w:val="23"/>
        </w:rPr>
      </w:pPr>
    </w:p>
    <w:p w:rsidR="00C1057D" w:rsidRDefault="00C1057D" w:rsidP="00C1057D">
      <w:pPr>
        <w:tabs>
          <w:tab w:val="left" w:pos="-1725"/>
          <w:tab w:val="left" w:pos="-1005"/>
          <w:tab w:val="left" w:pos="-285"/>
          <w:tab w:val="left" w:pos="3"/>
          <w:tab w:val="left" w:pos="147"/>
          <w:tab w:val="left" w:pos="291"/>
          <w:tab w:val="left" w:pos="435"/>
          <w:tab w:val="left" w:pos="723"/>
          <w:tab w:val="left" w:pos="867"/>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rPr>
          <w:spacing w:val="-3"/>
          <w:sz w:val="23"/>
          <w:szCs w:val="23"/>
        </w:rPr>
      </w:pPr>
    </w:p>
    <w:p w:rsidR="00C1057D" w:rsidRDefault="00C1057D" w:rsidP="00C1057D">
      <w:pPr>
        <w:tabs>
          <w:tab w:val="left" w:pos="-1725"/>
          <w:tab w:val="left" w:pos="-1005"/>
          <w:tab w:val="left" w:pos="-285"/>
          <w:tab w:val="left" w:pos="3"/>
          <w:tab w:val="left" w:pos="147"/>
          <w:tab w:val="left" w:pos="291"/>
          <w:tab w:val="left" w:pos="435"/>
          <w:tab w:val="left" w:pos="723"/>
          <w:tab w:val="left" w:pos="867"/>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rPr>
          <w:spacing w:val="-3"/>
          <w:sz w:val="23"/>
          <w:szCs w:val="23"/>
        </w:rPr>
      </w:pPr>
    </w:p>
    <w:p w:rsidR="00C1057D" w:rsidRDefault="00C1057D" w:rsidP="00C1057D">
      <w:pPr>
        <w:tabs>
          <w:tab w:val="left" w:pos="-1725"/>
          <w:tab w:val="left" w:pos="-1005"/>
          <w:tab w:val="left" w:pos="-285"/>
          <w:tab w:val="left" w:pos="3"/>
          <w:tab w:val="left" w:pos="147"/>
          <w:tab w:val="left" w:pos="291"/>
          <w:tab w:val="left" w:pos="435"/>
          <w:tab w:val="left" w:pos="723"/>
          <w:tab w:val="left" w:pos="867"/>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rPr>
          <w:spacing w:val="-3"/>
          <w:sz w:val="23"/>
          <w:szCs w:val="23"/>
        </w:rPr>
      </w:pPr>
    </w:p>
    <w:p w:rsidR="00C1057D" w:rsidRDefault="00C1057D" w:rsidP="00C1057D">
      <w:pPr>
        <w:tabs>
          <w:tab w:val="left" w:pos="-1725"/>
          <w:tab w:val="left" w:pos="-1005"/>
          <w:tab w:val="left" w:pos="-285"/>
          <w:tab w:val="left" w:pos="3"/>
          <w:tab w:val="left" w:pos="147"/>
          <w:tab w:val="left" w:pos="291"/>
          <w:tab w:val="left" w:pos="435"/>
          <w:tab w:val="left" w:pos="723"/>
          <w:tab w:val="left" w:pos="867"/>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rPr>
          <w:spacing w:val="-3"/>
          <w:sz w:val="23"/>
          <w:szCs w:val="23"/>
        </w:rPr>
      </w:pPr>
    </w:p>
    <w:p w:rsidR="00C1057D" w:rsidRDefault="00C1057D" w:rsidP="00C1057D">
      <w:pPr>
        <w:tabs>
          <w:tab w:val="left" w:pos="-1725"/>
          <w:tab w:val="left" w:pos="-1005"/>
          <w:tab w:val="left" w:pos="-285"/>
          <w:tab w:val="left" w:pos="3"/>
          <w:tab w:val="left" w:pos="147"/>
          <w:tab w:val="left" w:pos="291"/>
          <w:tab w:val="left" w:pos="435"/>
          <w:tab w:val="left" w:pos="723"/>
          <w:tab w:val="left" w:pos="867"/>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rPr>
          <w:spacing w:val="-3"/>
          <w:sz w:val="23"/>
          <w:szCs w:val="23"/>
        </w:rPr>
      </w:pPr>
    </w:p>
    <w:p w:rsidR="00C1057D" w:rsidRDefault="00C1057D" w:rsidP="00C1057D">
      <w:pPr>
        <w:tabs>
          <w:tab w:val="left" w:pos="-1725"/>
          <w:tab w:val="left" w:pos="-1005"/>
          <w:tab w:val="left" w:pos="-285"/>
          <w:tab w:val="left" w:pos="3"/>
          <w:tab w:val="left" w:pos="147"/>
          <w:tab w:val="left" w:pos="291"/>
          <w:tab w:val="left" w:pos="435"/>
          <w:tab w:val="left" w:pos="723"/>
          <w:tab w:val="left" w:pos="867"/>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rPr>
          <w:spacing w:val="-3"/>
          <w:sz w:val="23"/>
          <w:szCs w:val="23"/>
        </w:rPr>
      </w:pPr>
    </w:p>
    <w:p w:rsidR="00C1057D" w:rsidRDefault="00C1057D" w:rsidP="00C1057D">
      <w:pPr>
        <w:tabs>
          <w:tab w:val="left" w:pos="-1725"/>
          <w:tab w:val="left" w:pos="-1005"/>
          <w:tab w:val="left" w:pos="-285"/>
          <w:tab w:val="left" w:pos="3"/>
          <w:tab w:val="left" w:pos="147"/>
          <w:tab w:val="left" w:pos="291"/>
          <w:tab w:val="left" w:pos="435"/>
          <w:tab w:val="left" w:pos="723"/>
          <w:tab w:val="left" w:pos="867"/>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rPr>
          <w:spacing w:val="-3"/>
          <w:sz w:val="23"/>
          <w:szCs w:val="23"/>
        </w:rPr>
      </w:pPr>
    </w:p>
    <w:p w:rsidR="00C1057D" w:rsidRDefault="00C1057D" w:rsidP="00C1057D">
      <w:pPr>
        <w:tabs>
          <w:tab w:val="left" w:pos="-1725"/>
          <w:tab w:val="left" w:pos="-1005"/>
          <w:tab w:val="left" w:pos="-285"/>
          <w:tab w:val="left" w:pos="3"/>
          <w:tab w:val="left" w:pos="147"/>
          <w:tab w:val="left" w:pos="291"/>
          <w:tab w:val="left" w:pos="435"/>
          <w:tab w:val="left" w:pos="723"/>
          <w:tab w:val="left" w:pos="867"/>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rPr>
          <w:spacing w:val="-3"/>
          <w:sz w:val="23"/>
          <w:szCs w:val="23"/>
        </w:rPr>
      </w:pPr>
    </w:p>
    <w:p w:rsidR="00C1057D" w:rsidRDefault="00C1057D" w:rsidP="00C1057D">
      <w:pPr>
        <w:tabs>
          <w:tab w:val="left" w:pos="-1725"/>
          <w:tab w:val="left" w:pos="-1005"/>
          <w:tab w:val="left" w:pos="-285"/>
          <w:tab w:val="left" w:pos="3"/>
          <w:tab w:val="left" w:pos="147"/>
          <w:tab w:val="left" w:pos="291"/>
          <w:tab w:val="left" w:pos="435"/>
          <w:tab w:val="left" w:pos="723"/>
          <w:tab w:val="left" w:pos="867"/>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rPr>
          <w:spacing w:val="-3"/>
          <w:sz w:val="23"/>
          <w:szCs w:val="23"/>
        </w:rPr>
      </w:pPr>
    </w:p>
    <w:p w:rsidR="00C1057D" w:rsidRDefault="00C1057D" w:rsidP="00C1057D">
      <w:pPr>
        <w:tabs>
          <w:tab w:val="left" w:pos="-1725"/>
          <w:tab w:val="left" w:pos="-1005"/>
          <w:tab w:val="left" w:pos="-285"/>
          <w:tab w:val="left" w:pos="3"/>
          <w:tab w:val="left" w:pos="147"/>
          <w:tab w:val="left" w:pos="291"/>
          <w:tab w:val="left" w:pos="435"/>
          <w:tab w:val="left" w:pos="723"/>
          <w:tab w:val="left" w:pos="867"/>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rPr>
          <w:spacing w:val="-3"/>
          <w:sz w:val="23"/>
          <w:szCs w:val="23"/>
        </w:rPr>
      </w:pPr>
    </w:p>
    <w:p w:rsidR="00C1057D" w:rsidRDefault="00C1057D" w:rsidP="00C1057D">
      <w:pPr>
        <w:tabs>
          <w:tab w:val="left" w:pos="-1725"/>
          <w:tab w:val="left" w:pos="-1005"/>
          <w:tab w:val="left" w:pos="-285"/>
          <w:tab w:val="left" w:pos="3"/>
          <w:tab w:val="left" w:pos="147"/>
          <w:tab w:val="left" w:pos="291"/>
          <w:tab w:val="left" w:pos="435"/>
          <w:tab w:val="left" w:pos="723"/>
          <w:tab w:val="left" w:pos="867"/>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rPr>
          <w:spacing w:val="-3"/>
          <w:sz w:val="23"/>
          <w:szCs w:val="23"/>
        </w:rPr>
      </w:pPr>
    </w:p>
    <w:p w:rsidR="00C1057D" w:rsidRDefault="00C1057D" w:rsidP="00C1057D">
      <w:pPr>
        <w:tabs>
          <w:tab w:val="left" w:pos="-1725"/>
          <w:tab w:val="left" w:pos="-1005"/>
          <w:tab w:val="left" w:pos="-285"/>
          <w:tab w:val="left" w:pos="3"/>
          <w:tab w:val="left" w:pos="147"/>
          <w:tab w:val="left" w:pos="291"/>
          <w:tab w:val="left" w:pos="435"/>
          <w:tab w:val="left" w:pos="723"/>
          <w:tab w:val="left" w:pos="867"/>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rPr>
          <w:spacing w:val="-3"/>
          <w:sz w:val="23"/>
          <w:szCs w:val="23"/>
        </w:rPr>
      </w:pPr>
    </w:p>
    <w:p w:rsidR="00C1057D" w:rsidRDefault="00C1057D" w:rsidP="00C1057D">
      <w:pPr>
        <w:tabs>
          <w:tab w:val="left" w:pos="-1725"/>
          <w:tab w:val="left" w:pos="-1005"/>
          <w:tab w:val="left" w:pos="-285"/>
          <w:tab w:val="left" w:pos="3"/>
          <w:tab w:val="left" w:pos="147"/>
          <w:tab w:val="left" w:pos="291"/>
          <w:tab w:val="left" w:pos="435"/>
          <w:tab w:val="left" w:pos="723"/>
          <w:tab w:val="left" w:pos="867"/>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rPr>
          <w:spacing w:val="-3"/>
          <w:sz w:val="23"/>
          <w:szCs w:val="23"/>
        </w:rPr>
      </w:pPr>
    </w:p>
    <w:p w:rsidR="00C1057D" w:rsidRDefault="00C1057D" w:rsidP="00C1057D">
      <w:pPr>
        <w:tabs>
          <w:tab w:val="left" w:pos="-1725"/>
          <w:tab w:val="left" w:pos="-1005"/>
          <w:tab w:val="left" w:pos="-285"/>
          <w:tab w:val="left" w:pos="3"/>
          <w:tab w:val="left" w:pos="147"/>
          <w:tab w:val="left" w:pos="291"/>
          <w:tab w:val="left" w:pos="435"/>
          <w:tab w:val="left" w:pos="723"/>
          <w:tab w:val="left" w:pos="867"/>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rPr>
          <w:spacing w:val="-3"/>
          <w:sz w:val="23"/>
          <w:szCs w:val="23"/>
        </w:rPr>
      </w:pPr>
    </w:p>
    <w:p w:rsidR="00C1057D" w:rsidRDefault="00C1057D" w:rsidP="00C1057D">
      <w:pPr>
        <w:tabs>
          <w:tab w:val="left" w:pos="-1725"/>
          <w:tab w:val="left" w:pos="-1005"/>
          <w:tab w:val="left" w:pos="-285"/>
          <w:tab w:val="left" w:pos="3"/>
          <w:tab w:val="left" w:pos="147"/>
          <w:tab w:val="left" w:pos="291"/>
          <w:tab w:val="left" w:pos="435"/>
          <w:tab w:val="left" w:pos="723"/>
          <w:tab w:val="left" w:pos="867"/>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rPr>
          <w:spacing w:val="-3"/>
          <w:sz w:val="23"/>
          <w:szCs w:val="23"/>
        </w:rPr>
      </w:pPr>
    </w:p>
    <w:p w:rsidR="00C1057D" w:rsidRDefault="00C1057D" w:rsidP="00C1057D">
      <w:pPr>
        <w:tabs>
          <w:tab w:val="left" w:pos="-1725"/>
          <w:tab w:val="left" w:pos="-1005"/>
          <w:tab w:val="left" w:pos="-285"/>
          <w:tab w:val="left" w:pos="3"/>
          <w:tab w:val="left" w:pos="147"/>
          <w:tab w:val="left" w:pos="291"/>
          <w:tab w:val="left" w:pos="435"/>
          <w:tab w:val="left" w:pos="723"/>
          <w:tab w:val="left" w:pos="867"/>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rPr>
          <w:spacing w:val="-3"/>
          <w:sz w:val="23"/>
          <w:szCs w:val="23"/>
        </w:rPr>
      </w:pPr>
    </w:p>
    <w:p w:rsidR="00C1057D" w:rsidRDefault="00C1057D" w:rsidP="00C1057D">
      <w:pPr>
        <w:tabs>
          <w:tab w:val="left" w:pos="-1725"/>
          <w:tab w:val="left" w:pos="-1005"/>
          <w:tab w:val="left" w:pos="-285"/>
          <w:tab w:val="left" w:pos="3"/>
          <w:tab w:val="left" w:pos="147"/>
          <w:tab w:val="left" w:pos="291"/>
          <w:tab w:val="left" w:pos="435"/>
          <w:tab w:val="left" w:pos="723"/>
          <w:tab w:val="left" w:pos="867"/>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rPr>
          <w:spacing w:val="-3"/>
          <w:sz w:val="23"/>
          <w:szCs w:val="23"/>
        </w:rPr>
      </w:pPr>
    </w:p>
    <w:p w:rsidR="00C1057D" w:rsidRDefault="00C1057D" w:rsidP="00C1057D">
      <w:pPr>
        <w:tabs>
          <w:tab w:val="left" w:pos="-1725"/>
          <w:tab w:val="left" w:pos="-1005"/>
          <w:tab w:val="left" w:pos="-285"/>
          <w:tab w:val="left" w:pos="3"/>
          <w:tab w:val="left" w:pos="147"/>
          <w:tab w:val="left" w:pos="291"/>
          <w:tab w:val="left" w:pos="435"/>
          <w:tab w:val="left" w:pos="723"/>
          <w:tab w:val="left" w:pos="867"/>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rPr>
          <w:spacing w:val="-3"/>
          <w:sz w:val="23"/>
          <w:szCs w:val="23"/>
        </w:rPr>
      </w:pPr>
    </w:p>
    <w:p w:rsidR="00C1057D" w:rsidRDefault="00C1057D" w:rsidP="00C1057D">
      <w:pPr>
        <w:tabs>
          <w:tab w:val="left" w:pos="-1725"/>
          <w:tab w:val="left" w:pos="-1005"/>
          <w:tab w:val="left" w:pos="-285"/>
          <w:tab w:val="left" w:pos="3"/>
          <w:tab w:val="left" w:pos="147"/>
          <w:tab w:val="left" w:pos="291"/>
          <w:tab w:val="left" w:pos="435"/>
          <w:tab w:val="left" w:pos="723"/>
          <w:tab w:val="left" w:pos="867"/>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rPr>
          <w:spacing w:val="-3"/>
          <w:sz w:val="23"/>
          <w:szCs w:val="23"/>
        </w:rPr>
      </w:pPr>
    </w:p>
    <w:p w:rsidR="00C1057D" w:rsidRDefault="00C1057D" w:rsidP="00C1057D">
      <w:pPr>
        <w:tabs>
          <w:tab w:val="left" w:pos="-1725"/>
          <w:tab w:val="left" w:pos="-1005"/>
          <w:tab w:val="left" w:pos="-285"/>
          <w:tab w:val="left" w:pos="3"/>
          <w:tab w:val="left" w:pos="147"/>
          <w:tab w:val="left" w:pos="291"/>
          <w:tab w:val="left" w:pos="435"/>
          <w:tab w:val="left" w:pos="723"/>
          <w:tab w:val="left" w:pos="867"/>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rPr>
          <w:spacing w:val="-3"/>
          <w:sz w:val="23"/>
          <w:szCs w:val="23"/>
        </w:rPr>
      </w:pPr>
    </w:p>
    <w:p w:rsidR="00C1057D" w:rsidRDefault="00C1057D" w:rsidP="00C1057D">
      <w:pPr>
        <w:pStyle w:val="Nagwek1"/>
        <w:numPr>
          <w:ilvl w:val="0"/>
          <w:numId w:val="3"/>
        </w:numPr>
        <w:rPr>
          <w:rFonts w:asciiTheme="minorHAnsi" w:hAnsiTheme="minorHAnsi" w:cstheme="minorHAnsi"/>
        </w:rPr>
      </w:pPr>
      <w:r w:rsidRPr="007C2B6A">
        <w:rPr>
          <w:rFonts w:asciiTheme="minorHAnsi" w:hAnsiTheme="minorHAnsi" w:cstheme="minorHAnsi"/>
        </w:rPr>
        <w:lastRenderedPageBreak/>
        <w:t>WSTĘP</w:t>
      </w:r>
    </w:p>
    <w:p w:rsidR="00C1057D" w:rsidRPr="007C2B6A" w:rsidRDefault="00C1057D" w:rsidP="00C1057D"/>
    <w:p w:rsidR="00C1057D" w:rsidRPr="007C2B6A" w:rsidRDefault="00C1057D" w:rsidP="00C1057D">
      <w:pPr>
        <w:pStyle w:val="Nagwek2"/>
        <w:rPr>
          <w:rFonts w:asciiTheme="minorHAnsi" w:hAnsiTheme="minorHAnsi" w:cstheme="minorHAnsi"/>
          <w:u w:val="single"/>
        </w:rPr>
      </w:pPr>
      <w:r w:rsidRPr="007C2B6A">
        <w:rPr>
          <w:rFonts w:asciiTheme="minorHAnsi" w:hAnsiTheme="minorHAnsi" w:cstheme="minorHAnsi"/>
          <w:u w:val="single"/>
        </w:rPr>
        <w:t>Przedmiot ST</w:t>
      </w:r>
    </w:p>
    <w:p w:rsidR="003F7227" w:rsidRPr="003F7227" w:rsidRDefault="00C1057D" w:rsidP="003F7227">
      <w:pPr>
        <w:spacing w:line="240" w:lineRule="auto"/>
        <w:ind w:left="360" w:firstLine="360"/>
        <w:jc w:val="left"/>
        <w:rPr>
          <w:rFonts w:asciiTheme="minorHAnsi" w:hAnsiTheme="minorHAnsi" w:cstheme="minorHAnsi"/>
        </w:rPr>
      </w:pPr>
      <w:r w:rsidRPr="003F7227">
        <w:rPr>
          <w:rFonts w:asciiTheme="minorHAnsi" w:hAnsiTheme="minorHAnsi" w:cstheme="minorHAnsi"/>
          <w:spacing w:val="-3"/>
        </w:rPr>
        <w:t xml:space="preserve">Przedmiotem niniejszej Specyfikacji Technicznej są wymagania dotyczące wykonania </w:t>
      </w:r>
      <w:r w:rsidRPr="003F7227">
        <w:rPr>
          <w:rFonts w:asciiTheme="minorHAnsi" w:hAnsiTheme="minorHAnsi" w:cstheme="minorHAnsi"/>
          <w:spacing w:val="-3"/>
        </w:rPr>
        <w:br/>
        <w:t xml:space="preserve">i odbioru robót związanych z wytyczeniem trasy i punktów wysokościowych w związku </w:t>
      </w:r>
      <w:r w:rsidRPr="003F7227">
        <w:rPr>
          <w:rFonts w:asciiTheme="minorHAnsi" w:hAnsiTheme="minorHAnsi" w:cstheme="minorHAnsi"/>
          <w:spacing w:val="-3"/>
        </w:rPr>
        <w:br/>
        <w:t xml:space="preserve">z </w:t>
      </w:r>
      <w:r w:rsidR="003F7227" w:rsidRPr="003F7227">
        <w:rPr>
          <w:rFonts w:asciiTheme="minorHAnsi" w:hAnsiTheme="minorHAnsi" w:cstheme="minorHAnsi"/>
        </w:rPr>
        <w:t>przebudow</w:t>
      </w:r>
      <w:r w:rsidR="00D94FBB">
        <w:rPr>
          <w:rFonts w:asciiTheme="minorHAnsi" w:hAnsiTheme="minorHAnsi" w:cstheme="minorHAnsi"/>
        </w:rPr>
        <w:t>ą</w:t>
      </w:r>
      <w:r w:rsidR="003F7227" w:rsidRPr="003F7227">
        <w:rPr>
          <w:rFonts w:asciiTheme="minorHAnsi" w:hAnsiTheme="minorHAnsi" w:cstheme="minorHAnsi"/>
        </w:rPr>
        <w:t xml:space="preserve"> ulicy Cichej w Suszcu na odcinku o długości około 180 mb”</w:t>
      </w:r>
    </w:p>
    <w:p w:rsidR="00C1057D" w:rsidRPr="00AA765C" w:rsidRDefault="00C1057D" w:rsidP="00C1057D">
      <w:pPr>
        <w:pStyle w:val="Nagwek2"/>
        <w:numPr>
          <w:ilvl w:val="0"/>
          <w:numId w:val="0"/>
        </w:numPr>
        <w:tabs>
          <w:tab w:val="left" w:pos="-720"/>
        </w:tabs>
        <w:spacing w:line="240" w:lineRule="auto"/>
        <w:ind w:left="576"/>
        <w:rPr>
          <w:rFonts w:asciiTheme="minorHAnsi" w:hAnsiTheme="minorHAnsi" w:cstheme="minorHAnsi"/>
          <w:spacing w:val="-3"/>
          <w:sz w:val="24"/>
          <w:szCs w:val="24"/>
        </w:rPr>
      </w:pPr>
    </w:p>
    <w:p w:rsidR="00C1057D" w:rsidRPr="00FE2DBA" w:rsidRDefault="00C1057D" w:rsidP="00C1057D">
      <w:pPr>
        <w:tabs>
          <w:tab w:val="left" w:pos="0"/>
        </w:tabs>
      </w:pPr>
    </w:p>
    <w:p w:rsidR="00C1057D" w:rsidRPr="00AA765C" w:rsidRDefault="00C1057D" w:rsidP="00C1057D">
      <w:pPr>
        <w:pStyle w:val="Nagwek2"/>
        <w:rPr>
          <w:rFonts w:asciiTheme="minorHAnsi" w:hAnsiTheme="minorHAnsi" w:cstheme="minorHAnsi"/>
          <w:u w:val="single"/>
        </w:rPr>
      </w:pPr>
      <w:r w:rsidRPr="00AA765C">
        <w:rPr>
          <w:rFonts w:asciiTheme="minorHAnsi" w:hAnsiTheme="minorHAnsi" w:cstheme="minorHAnsi"/>
          <w:u w:val="single"/>
        </w:rPr>
        <w:t>Zakres stosowania ST</w:t>
      </w:r>
    </w:p>
    <w:p w:rsidR="00C1057D" w:rsidRPr="00FE2DBA" w:rsidRDefault="00C1057D" w:rsidP="00C1057D">
      <w:pPr>
        <w:pStyle w:val="Tekstpodstawowy"/>
        <w:tabs>
          <w:tab w:val="left" w:pos="339"/>
          <w:tab w:val="left" w:pos="425"/>
          <w:tab w:val="left" w:pos="736"/>
          <w:tab w:val="left" w:pos="1020"/>
          <w:tab w:val="left" w:pos="1360"/>
          <w:tab w:val="left" w:pos="1700"/>
          <w:tab w:val="left" w:pos="2041"/>
          <w:tab w:val="left" w:pos="2380"/>
          <w:tab w:val="left" w:pos="2721"/>
          <w:tab w:val="left" w:pos="3061"/>
          <w:tab w:val="left" w:pos="3402"/>
          <w:tab w:val="left" w:pos="5668"/>
        </w:tabs>
        <w:spacing w:line="240" w:lineRule="auto"/>
        <w:rPr>
          <w:snapToGrid w:val="0"/>
        </w:rPr>
      </w:pPr>
      <w:r w:rsidRPr="00FE2DBA">
        <w:rPr>
          <w:snapToGrid w:val="0"/>
        </w:rPr>
        <w:tab/>
        <w:t>Specyfikacja Techniczna stosowana jest jako dokument przetargowy i kon</w:t>
      </w:r>
      <w:smartTag w:uri="urn:schemas-microsoft-com:office:smarttags" w:element="PersonName">
        <w:r w:rsidRPr="00FE2DBA">
          <w:rPr>
            <w:snapToGrid w:val="0"/>
          </w:rPr>
          <w:t>trakt</w:t>
        </w:r>
      </w:smartTag>
      <w:r w:rsidRPr="00FE2DBA">
        <w:rPr>
          <w:snapToGrid w:val="0"/>
        </w:rPr>
        <w:t>owy przy zlecaniu i realizacji robót wymienionych w punkcie 1.1.</w:t>
      </w:r>
    </w:p>
    <w:p w:rsidR="00C1057D" w:rsidRPr="00FE2DBA" w:rsidRDefault="00C1057D" w:rsidP="00C1057D">
      <w:pPr>
        <w:tabs>
          <w:tab w:val="left" w:pos="0"/>
        </w:tabs>
      </w:pPr>
    </w:p>
    <w:p w:rsidR="00C1057D" w:rsidRPr="00AA765C" w:rsidRDefault="00C1057D" w:rsidP="00C1057D">
      <w:pPr>
        <w:pStyle w:val="Nagwek2"/>
        <w:rPr>
          <w:rFonts w:asciiTheme="minorHAnsi" w:hAnsiTheme="minorHAnsi" w:cstheme="minorHAnsi"/>
          <w:u w:val="single"/>
        </w:rPr>
      </w:pPr>
      <w:r w:rsidRPr="00AA765C">
        <w:rPr>
          <w:rFonts w:asciiTheme="minorHAnsi" w:hAnsiTheme="minorHAnsi" w:cstheme="minorHAnsi"/>
          <w:u w:val="single"/>
        </w:rPr>
        <w:t>Zakres robót objętych ST</w:t>
      </w:r>
    </w:p>
    <w:p w:rsidR="00C1057D" w:rsidRPr="00FE2DBA" w:rsidRDefault="00C1057D" w:rsidP="00C1057D">
      <w:pPr>
        <w:pStyle w:val="Nagwek2"/>
        <w:numPr>
          <w:ilvl w:val="0"/>
          <w:numId w:val="0"/>
        </w:numPr>
        <w:tabs>
          <w:tab w:val="left" w:pos="-720"/>
        </w:tabs>
        <w:spacing w:line="240" w:lineRule="auto"/>
        <w:ind w:left="576"/>
        <w:rPr>
          <w:sz w:val="24"/>
          <w:szCs w:val="24"/>
        </w:rPr>
      </w:pPr>
      <w:r w:rsidRPr="00AA765C">
        <w:rPr>
          <w:rFonts w:asciiTheme="minorHAnsi" w:hAnsiTheme="minorHAnsi" w:cstheme="minorHAnsi"/>
          <w:spacing w:val="-3"/>
          <w:sz w:val="24"/>
          <w:szCs w:val="24"/>
        </w:rPr>
        <w:t>Ustalenia zawarte w niniejszej specyfikacji dotyczą zasad prowadzenia robót związanych z wszystkimi czynnościami umożliwiającymi i mającymi na celu wytyczenie w terenie przebiegu trasy drogowej.</w:t>
      </w:r>
    </w:p>
    <w:p w:rsidR="00C1057D" w:rsidRPr="00AA765C" w:rsidRDefault="00C1057D" w:rsidP="00C1057D">
      <w:pPr>
        <w:pStyle w:val="Nagwek3"/>
        <w:rPr>
          <w:rFonts w:asciiTheme="minorHAnsi" w:hAnsiTheme="minorHAnsi" w:cstheme="minorHAnsi"/>
        </w:rPr>
      </w:pPr>
      <w:r w:rsidRPr="00AA765C">
        <w:rPr>
          <w:rFonts w:asciiTheme="minorHAnsi" w:hAnsiTheme="minorHAnsi" w:cstheme="minorHAnsi"/>
        </w:rPr>
        <w:t>Wytyczenie trasy i punktów wysokościowych</w:t>
      </w:r>
    </w:p>
    <w:p w:rsidR="00C1057D" w:rsidRDefault="00C1057D" w:rsidP="00C1057D">
      <w:pPr>
        <w:pStyle w:val="Nagwek2"/>
        <w:numPr>
          <w:ilvl w:val="0"/>
          <w:numId w:val="0"/>
        </w:numPr>
        <w:tabs>
          <w:tab w:val="left" w:pos="-720"/>
        </w:tabs>
        <w:spacing w:line="240" w:lineRule="auto"/>
        <w:ind w:left="576"/>
        <w:rPr>
          <w:rFonts w:asciiTheme="minorHAnsi" w:hAnsiTheme="minorHAnsi" w:cstheme="minorHAnsi"/>
          <w:spacing w:val="-3"/>
          <w:sz w:val="24"/>
          <w:szCs w:val="24"/>
        </w:rPr>
      </w:pPr>
      <w:r w:rsidRPr="00AA765C">
        <w:rPr>
          <w:rFonts w:asciiTheme="minorHAnsi" w:hAnsiTheme="minorHAnsi" w:cstheme="minorHAnsi"/>
          <w:spacing w:val="-3"/>
          <w:sz w:val="24"/>
          <w:szCs w:val="24"/>
        </w:rPr>
        <w:t>W zakres robót pomiarowych, związanych z wytyczeniem trasy i punktów wysokościowych wchodzą:</w:t>
      </w:r>
    </w:p>
    <w:p w:rsidR="00C1057D" w:rsidRPr="00AA765C" w:rsidRDefault="00C1057D" w:rsidP="00C1057D">
      <w:pPr>
        <w:pStyle w:val="Nagwek2"/>
        <w:numPr>
          <w:ilvl w:val="0"/>
          <w:numId w:val="4"/>
        </w:numPr>
        <w:tabs>
          <w:tab w:val="left" w:pos="-720"/>
        </w:tabs>
        <w:spacing w:line="240" w:lineRule="auto"/>
        <w:rPr>
          <w:rFonts w:asciiTheme="minorHAnsi" w:hAnsiTheme="minorHAnsi" w:cstheme="minorHAnsi"/>
          <w:spacing w:val="-3"/>
          <w:sz w:val="24"/>
          <w:szCs w:val="24"/>
        </w:rPr>
      </w:pPr>
      <w:r w:rsidRPr="00AA765C">
        <w:rPr>
          <w:rFonts w:asciiTheme="minorHAnsi" w:hAnsiTheme="minorHAnsi" w:cstheme="minorHAnsi"/>
          <w:spacing w:val="-3"/>
          <w:sz w:val="24"/>
          <w:szCs w:val="24"/>
        </w:rPr>
        <w:t>wyznaczenie sytuacyjne i wysokościowe punktów głównych osi trasy i punktów wysokościowych,</w:t>
      </w:r>
    </w:p>
    <w:p w:rsidR="00C1057D" w:rsidRPr="00AA765C" w:rsidRDefault="00C1057D" w:rsidP="00C1057D">
      <w:pPr>
        <w:pStyle w:val="Nagwek2"/>
        <w:numPr>
          <w:ilvl w:val="0"/>
          <w:numId w:val="4"/>
        </w:numPr>
        <w:tabs>
          <w:tab w:val="left" w:pos="-720"/>
        </w:tabs>
        <w:spacing w:line="240" w:lineRule="auto"/>
        <w:rPr>
          <w:rFonts w:asciiTheme="minorHAnsi" w:hAnsiTheme="minorHAnsi" w:cstheme="minorHAnsi"/>
          <w:spacing w:val="-3"/>
          <w:sz w:val="24"/>
          <w:szCs w:val="24"/>
        </w:rPr>
      </w:pPr>
      <w:r w:rsidRPr="00AA765C">
        <w:rPr>
          <w:rFonts w:asciiTheme="minorHAnsi" w:hAnsiTheme="minorHAnsi" w:cstheme="minorHAnsi"/>
          <w:spacing w:val="-3"/>
          <w:sz w:val="24"/>
          <w:szCs w:val="24"/>
        </w:rPr>
        <w:t>uzupełnienie osi trasy dodatkowymi punktami (wyznaczenie osi),</w:t>
      </w:r>
    </w:p>
    <w:p w:rsidR="00C1057D" w:rsidRPr="00AA765C" w:rsidRDefault="00C1057D" w:rsidP="00C1057D">
      <w:pPr>
        <w:pStyle w:val="Nagwek2"/>
        <w:numPr>
          <w:ilvl w:val="0"/>
          <w:numId w:val="4"/>
        </w:numPr>
        <w:tabs>
          <w:tab w:val="left" w:pos="-720"/>
        </w:tabs>
        <w:spacing w:line="240" w:lineRule="auto"/>
        <w:rPr>
          <w:rFonts w:asciiTheme="minorHAnsi" w:hAnsiTheme="minorHAnsi" w:cstheme="minorHAnsi"/>
          <w:spacing w:val="-3"/>
          <w:sz w:val="24"/>
          <w:szCs w:val="24"/>
        </w:rPr>
      </w:pPr>
      <w:r w:rsidRPr="00AA765C">
        <w:rPr>
          <w:rFonts w:asciiTheme="minorHAnsi" w:hAnsiTheme="minorHAnsi" w:cstheme="minorHAnsi"/>
          <w:spacing w:val="-3"/>
          <w:sz w:val="24"/>
          <w:szCs w:val="24"/>
        </w:rPr>
        <w:t>wyznaczenie dodatkowych punktów wysokościowych (reperów roboczych),</w:t>
      </w:r>
    </w:p>
    <w:p w:rsidR="00C1057D" w:rsidRPr="00AA765C" w:rsidRDefault="00C1057D" w:rsidP="00C1057D">
      <w:pPr>
        <w:pStyle w:val="Nagwek2"/>
        <w:numPr>
          <w:ilvl w:val="0"/>
          <w:numId w:val="4"/>
        </w:numPr>
        <w:tabs>
          <w:tab w:val="left" w:pos="-720"/>
        </w:tabs>
        <w:spacing w:line="240" w:lineRule="auto"/>
        <w:rPr>
          <w:rFonts w:asciiTheme="minorHAnsi" w:hAnsiTheme="minorHAnsi" w:cstheme="minorHAnsi"/>
          <w:spacing w:val="-3"/>
          <w:sz w:val="24"/>
          <w:szCs w:val="24"/>
        </w:rPr>
      </w:pPr>
      <w:r w:rsidRPr="00AA765C">
        <w:rPr>
          <w:rFonts w:asciiTheme="minorHAnsi" w:hAnsiTheme="minorHAnsi" w:cstheme="minorHAnsi"/>
          <w:spacing w:val="-3"/>
          <w:sz w:val="24"/>
          <w:szCs w:val="24"/>
        </w:rPr>
        <w:t>wyznaczenie przekrojów poprzecznych,</w:t>
      </w:r>
    </w:p>
    <w:p w:rsidR="00C1057D" w:rsidRDefault="00C1057D" w:rsidP="00C1057D">
      <w:pPr>
        <w:pStyle w:val="Nagwek2"/>
        <w:numPr>
          <w:ilvl w:val="0"/>
          <w:numId w:val="4"/>
        </w:numPr>
        <w:tabs>
          <w:tab w:val="left" w:pos="-720"/>
        </w:tabs>
        <w:spacing w:line="240" w:lineRule="auto"/>
        <w:rPr>
          <w:rFonts w:asciiTheme="minorHAnsi" w:hAnsiTheme="minorHAnsi" w:cstheme="minorHAnsi"/>
          <w:spacing w:val="-3"/>
          <w:sz w:val="24"/>
          <w:szCs w:val="24"/>
        </w:rPr>
      </w:pPr>
      <w:proofErr w:type="spellStart"/>
      <w:r w:rsidRPr="00AA765C">
        <w:rPr>
          <w:rFonts w:asciiTheme="minorHAnsi" w:hAnsiTheme="minorHAnsi" w:cstheme="minorHAnsi"/>
          <w:spacing w:val="-3"/>
          <w:sz w:val="24"/>
          <w:szCs w:val="24"/>
        </w:rPr>
        <w:t>zastabilizowanie</w:t>
      </w:r>
      <w:proofErr w:type="spellEnd"/>
      <w:r w:rsidRPr="00AA765C">
        <w:rPr>
          <w:rFonts w:asciiTheme="minorHAnsi" w:hAnsiTheme="minorHAnsi" w:cstheme="minorHAnsi"/>
          <w:spacing w:val="-3"/>
          <w:sz w:val="24"/>
          <w:szCs w:val="24"/>
        </w:rPr>
        <w:t xml:space="preserve"> punktów w sposób trwały, ochrona ich przed zniszczeniem oraz oznakowanie w sposób ułatwiający odszukanie i ewentualne wytyczenie,</w:t>
      </w:r>
    </w:p>
    <w:p w:rsidR="00C1057D" w:rsidRPr="00AA765C" w:rsidRDefault="00C1057D" w:rsidP="00C1057D"/>
    <w:p w:rsidR="00C1057D" w:rsidRPr="00AA765C" w:rsidRDefault="00C1057D" w:rsidP="00C1057D">
      <w:pPr>
        <w:pStyle w:val="Nagwek2"/>
        <w:rPr>
          <w:rFonts w:asciiTheme="minorHAnsi" w:hAnsiTheme="minorHAnsi" w:cstheme="minorHAnsi"/>
          <w:u w:val="single"/>
        </w:rPr>
      </w:pPr>
      <w:r w:rsidRPr="00AA765C">
        <w:rPr>
          <w:rFonts w:asciiTheme="minorHAnsi" w:hAnsiTheme="minorHAnsi" w:cstheme="minorHAnsi"/>
          <w:u w:val="single"/>
        </w:rPr>
        <w:t>Określenia podstawowe</w:t>
      </w:r>
    </w:p>
    <w:p w:rsidR="00C1057D" w:rsidRPr="00FE2DBA" w:rsidRDefault="00C1057D" w:rsidP="00C1057D">
      <w:pPr>
        <w:tabs>
          <w:tab w:val="left" w:pos="0"/>
        </w:tabs>
        <w:spacing w:after="120" w:line="240" w:lineRule="auto"/>
        <w:ind w:firstLine="0"/>
      </w:pPr>
      <w:r w:rsidRPr="006846A8">
        <w:rPr>
          <w:rStyle w:val="Nagwek3Znak"/>
          <w:rFonts w:asciiTheme="minorHAnsi" w:hAnsiTheme="minorHAnsi" w:cstheme="minorHAnsi"/>
        </w:rPr>
        <w:t>1.4.1. Punkty główne trasy</w:t>
      </w:r>
      <w:r w:rsidRPr="00FE2DBA">
        <w:t xml:space="preserve"> - </w:t>
      </w:r>
      <w:r w:rsidRPr="00AA765C">
        <w:rPr>
          <w:rFonts w:asciiTheme="minorHAnsi" w:hAnsiTheme="minorHAnsi" w:cstheme="minorHAnsi"/>
          <w:spacing w:val="-3"/>
        </w:rPr>
        <w:t>punkty załamania osi trasy, punkty kierunkowe oraz początkowy i końcowy punkt trasy.</w:t>
      </w:r>
    </w:p>
    <w:p w:rsidR="00C1057D" w:rsidRPr="00AA765C" w:rsidRDefault="00C1057D" w:rsidP="00C1057D">
      <w:pPr>
        <w:tabs>
          <w:tab w:val="left" w:pos="0"/>
        </w:tabs>
        <w:spacing w:after="120" w:line="240" w:lineRule="auto"/>
        <w:ind w:firstLine="0"/>
        <w:rPr>
          <w:rFonts w:asciiTheme="minorHAnsi" w:hAnsiTheme="minorHAnsi" w:cstheme="minorHAnsi"/>
          <w:i/>
          <w:snapToGrid w:val="0"/>
          <w:sz w:val="26"/>
          <w:szCs w:val="20"/>
        </w:rPr>
      </w:pPr>
      <w:r w:rsidRPr="006846A8">
        <w:rPr>
          <w:rStyle w:val="Nagwek3Znak"/>
          <w:rFonts w:asciiTheme="minorHAnsi" w:hAnsiTheme="minorHAnsi" w:cstheme="minorHAnsi"/>
        </w:rPr>
        <w:t>1.4.2. Uprawniony geodeta</w:t>
      </w:r>
      <w:r w:rsidRPr="00AA765C">
        <w:rPr>
          <w:rFonts w:asciiTheme="minorHAnsi" w:hAnsiTheme="minorHAnsi" w:cstheme="minorHAnsi"/>
          <w:i/>
          <w:snapToGrid w:val="0"/>
          <w:sz w:val="26"/>
          <w:szCs w:val="20"/>
        </w:rPr>
        <w:t xml:space="preserve"> - </w:t>
      </w:r>
      <w:r w:rsidRPr="00AA765C">
        <w:rPr>
          <w:rFonts w:asciiTheme="minorHAnsi" w:hAnsiTheme="minorHAnsi" w:cstheme="minorHAnsi"/>
          <w:spacing w:val="-3"/>
        </w:rPr>
        <w:t>osoba posiadaj</w:t>
      </w:r>
      <w:r w:rsidRPr="00AA765C">
        <w:rPr>
          <w:rFonts w:asciiTheme="minorHAnsi" w:hAnsiTheme="minorHAnsi" w:cstheme="minorHAnsi" w:hint="eastAsia"/>
          <w:spacing w:val="-3"/>
        </w:rPr>
        <w:t>ą</w:t>
      </w:r>
      <w:r w:rsidRPr="00AA765C">
        <w:rPr>
          <w:rFonts w:asciiTheme="minorHAnsi" w:hAnsiTheme="minorHAnsi" w:cstheme="minorHAnsi"/>
          <w:spacing w:val="-3"/>
        </w:rPr>
        <w:t>ca odpowiednie uprawnienia zawodowe nadane zgodnie z Ustaw</w:t>
      </w:r>
      <w:r w:rsidRPr="00AA765C">
        <w:rPr>
          <w:rFonts w:asciiTheme="minorHAnsi" w:hAnsiTheme="minorHAnsi" w:cstheme="minorHAnsi" w:hint="eastAsia"/>
          <w:spacing w:val="-3"/>
        </w:rPr>
        <w:t>ę</w:t>
      </w:r>
      <w:r w:rsidRPr="00AA765C">
        <w:rPr>
          <w:rFonts w:asciiTheme="minorHAnsi" w:hAnsiTheme="minorHAnsi" w:cstheme="minorHAnsi"/>
          <w:spacing w:val="-3"/>
        </w:rPr>
        <w:t xml:space="preserve"> z dnia 17.05.1989r. "Prawo Geodezyjne i Kartograficzne" z pó</w:t>
      </w:r>
      <w:r w:rsidRPr="00AA765C">
        <w:rPr>
          <w:rFonts w:asciiTheme="minorHAnsi" w:hAnsiTheme="minorHAnsi" w:cstheme="minorHAnsi" w:hint="eastAsia"/>
          <w:spacing w:val="-3"/>
        </w:rPr>
        <w:t>ź</w:t>
      </w:r>
      <w:r w:rsidRPr="00AA765C">
        <w:rPr>
          <w:rFonts w:asciiTheme="minorHAnsi" w:hAnsiTheme="minorHAnsi" w:cstheme="minorHAnsi"/>
          <w:spacing w:val="-3"/>
        </w:rPr>
        <w:t>niejszymi zmianami z zakresu geodezji i kartografii, upoważniona przez Wykonawc</w:t>
      </w:r>
      <w:r w:rsidRPr="00AA765C">
        <w:rPr>
          <w:rFonts w:asciiTheme="minorHAnsi" w:hAnsiTheme="minorHAnsi" w:cstheme="minorHAnsi" w:hint="eastAsia"/>
          <w:spacing w:val="-3"/>
        </w:rPr>
        <w:t>ę</w:t>
      </w:r>
      <w:r w:rsidRPr="00AA765C">
        <w:rPr>
          <w:rFonts w:asciiTheme="minorHAnsi" w:hAnsiTheme="minorHAnsi" w:cstheme="minorHAnsi"/>
          <w:spacing w:val="-3"/>
        </w:rPr>
        <w:t>, do kierowania pracami i do wyst</w:t>
      </w:r>
      <w:r w:rsidRPr="00AA765C">
        <w:rPr>
          <w:rFonts w:asciiTheme="minorHAnsi" w:hAnsiTheme="minorHAnsi" w:cstheme="minorHAnsi" w:hint="eastAsia"/>
          <w:spacing w:val="-3"/>
        </w:rPr>
        <w:t>ę</w:t>
      </w:r>
      <w:r w:rsidRPr="00AA765C">
        <w:rPr>
          <w:rFonts w:asciiTheme="minorHAnsi" w:hAnsiTheme="minorHAnsi" w:cstheme="minorHAnsi"/>
          <w:spacing w:val="-3"/>
        </w:rPr>
        <w:t>powania w jego imieniu w sprawach dotycz</w:t>
      </w:r>
      <w:r w:rsidRPr="00AA765C">
        <w:rPr>
          <w:rFonts w:asciiTheme="minorHAnsi" w:hAnsiTheme="minorHAnsi" w:cstheme="minorHAnsi" w:hint="eastAsia"/>
          <w:spacing w:val="-3"/>
        </w:rPr>
        <w:t>ą</w:t>
      </w:r>
      <w:r w:rsidRPr="00AA765C">
        <w:rPr>
          <w:rFonts w:asciiTheme="minorHAnsi" w:hAnsiTheme="minorHAnsi" w:cstheme="minorHAnsi"/>
          <w:spacing w:val="-3"/>
        </w:rPr>
        <w:t>cych realizacji zamówienia.</w:t>
      </w:r>
    </w:p>
    <w:p w:rsidR="00C1057D" w:rsidRPr="00AA765C" w:rsidRDefault="00C1057D" w:rsidP="00C1057D">
      <w:pPr>
        <w:tabs>
          <w:tab w:val="left" w:pos="0"/>
        </w:tabs>
        <w:spacing w:after="120" w:line="240" w:lineRule="auto"/>
        <w:ind w:firstLine="0"/>
        <w:rPr>
          <w:rFonts w:asciiTheme="minorHAnsi" w:hAnsiTheme="minorHAnsi" w:cstheme="minorHAnsi"/>
          <w:i/>
          <w:snapToGrid w:val="0"/>
          <w:sz w:val="26"/>
          <w:szCs w:val="20"/>
        </w:rPr>
      </w:pPr>
      <w:r w:rsidRPr="00AA765C">
        <w:rPr>
          <w:rFonts w:asciiTheme="minorHAnsi" w:hAnsiTheme="minorHAnsi" w:cstheme="minorHAnsi"/>
          <w:i/>
          <w:snapToGrid w:val="0"/>
          <w:sz w:val="26"/>
          <w:szCs w:val="20"/>
        </w:rPr>
        <w:t xml:space="preserve">1.4.3. Inwentaryzacja powykonawcza </w:t>
      </w:r>
      <w:r w:rsidRPr="00AA765C">
        <w:rPr>
          <w:rFonts w:asciiTheme="minorHAnsi" w:hAnsiTheme="minorHAnsi" w:cstheme="minorHAnsi"/>
          <w:spacing w:val="-3"/>
        </w:rPr>
        <w:t>- jest to geodezyjna dokumentacja wykonana i przekazana zgodnie z Rozporz</w:t>
      </w:r>
      <w:r w:rsidRPr="00AA765C">
        <w:rPr>
          <w:rFonts w:asciiTheme="minorHAnsi" w:hAnsiTheme="minorHAnsi" w:cstheme="minorHAnsi" w:hint="eastAsia"/>
          <w:spacing w:val="-3"/>
        </w:rPr>
        <w:t>ą</w:t>
      </w:r>
      <w:r w:rsidRPr="00AA765C">
        <w:rPr>
          <w:rFonts w:asciiTheme="minorHAnsi" w:hAnsiTheme="minorHAnsi" w:cstheme="minorHAnsi"/>
          <w:spacing w:val="-3"/>
        </w:rPr>
        <w:t>dzeniem Ministra Gospodarki Przestrzennej i Budownictwa z dnia 21 lutego 1995 r.</w:t>
      </w:r>
    </w:p>
    <w:p w:rsidR="00C1057D" w:rsidRDefault="00C1057D" w:rsidP="00C1057D">
      <w:pPr>
        <w:tabs>
          <w:tab w:val="left" w:pos="0"/>
        </w:tabs>
        <w:spacing w:after="120" w:line="240" w:lineRule="auto"/>
        <w:ind w:firstLine="0"/>
      </w:pPr>
      <w:r w:rsidRPr="00AA765C">
        <w:rPr>
          <w:rFonts w:asciiTheme="minorHAnsi" w:hAnsiTheme="minorHAnsi" w:cstheme="minorHAnsi"/>
          <w:i/>
          <w:snapToGrid w:val="0"/>
          <w:sz w:val="26"/>
          <w:szCs w:val="20"/>
        </w:rPr>
        <w:lastRenderedPageBreak/>
        <w:t xml:space="preserve">1.4.4. Pozostałe określenia podstawowe </w:t>
      </w:r>
      <w:r>
        <w:rPr>
          <w:rFonts w:asciiTheme="minorHAnsi" w:hAnsiTheme="minorHAnsi" w:cstheme="minorHAnsi"/>
          <w:i/>
          <w:snapToGrid w:val="0"/>
          <w:sz w:val="26"/>
          <w:szCs w:val="20"/>
        </w:rPr>
        <w:t xml:space="preserve">- </w:t>
      </w:r>
      <w:r w:rsidRPr="00AA765C">
        <w:t>są zgodne z obowiązującymi, odpowiednimi polskimi normami i z definicjami podanymi w ST D</w:t>
      </w:r>
      <w:r>
        <w:t>-</w:t>
      </w:r>
      <w:r w:rsidRPr="00AA765C">
        <w:t>M-00.00.00 „Wymagania ogólne” pkt. 1.4.</w:t>
      </w:r>
    </w:p>
    <w:p w:rsidR="00C1057D" w:rsidRPr="00AA765C" w:rsidRDefault="00C1057D" w:rsidP="00C1057D">
      <w:pPr>
        <w:tabs>
          <w:tab w:val="left" w:pos="0"/>
        </w:tabs>
        <w:spacing w:after="120" w:line="240" w:lineRule="auto"/>
        <w:ind w:firstLine="0"/>
        <w:rPr>
          <w:rFonts w:asciiTheme="minorHAnsi" w:hAnsiTheme="minorHAnsi" w:cstheme="minorHAnsi"/>
          <w:i/>
          <w:snapToGrid w:val="0"/>
          <w:sz w:val="26"/>
          <w:szCs w:val="20"/>
        </w:rPr>
      </w:pPr>
    </w:p>
    <w:p w:rsidR="00C1057D" w:rsidRPr="00AA765C" w:rsidRDefault="00C1057D" w:rsidP="00C1057D">
      <w:pPr>
        <w:pStyle w:val="Nagwek2"/>
        <w:rPr>
          <w:rFonts w:asciiTheme="minorHAnsi" w:hAnsiTheme="minorHAnsi" w:cstheme="minorHAnsi"/>
          <w:u w:val="single"/>
        </w:rPr>
      </w:pPr>
      <w:r w:rsidRPr="00AA765C">
        <w:rPr>
          <w:rFonts w:asciiTheme="minorHAnsi" w:hAnsiTheme="minorHAnsi" w:cstheme="minorHAnsi"/>
          <w:u w:val="single"/>
        </w:rPr>
        <w:t>Ogólne wymagania dotyczące robót</w:t>
      </w:r>
    </w:p>
    <w:p w:rsidR="00C1057D" w:rsidRDefault="00C1057D" w:rsidP="00C1057D">
      <w:pPr>
        <w:pStyle w:val="Nagwek2"/>
        <w:numPr>
          <w:ilvl w:val="0"/>
          <w:numId w:val="0"/>
        </w:numPr>
        <w:tabs>
          <w:tab w:val="left" w:pos="-720"/>
        </w:tabs>
        <w:spacing w:line="240" w:lineRule="auto"/>
        <w:ind w:left="576"/>
        <w:rPr>
          <w:rFonts w:asciiTheme="minorHAnsi" w:hAnsiTheme="minorHAnsi" w:cstheme="minorHAnsi"/>
          <w:spacing w:val="-3"/>
          <w:sz w:val="24"/>
          <w:szCs w:val="24"/>
        </w:rPr>
      </w:pPr>
      <w:r w:rsidRPr="00AA765C">
        <w:rPr>
          <w:rFonts w:asciiTheme="minorHAnsi" w:hAnsiTheme="minorHAnsi" w:cstheme="minorHAnsi"/>
          <w:spacing w:val="-3"/>
          <w:sz w:val="24"/>
          <w:szCs w:val="24"/>
        </w:rPr>
        <w:t>Ogólne wymagania dotyczące robót podano w ST D-</w:t>
      </w:r>
      <w:r>
        <w:rPr>
          <w:rFonts w:asciiTheme="minorHAnsi" w:hAnsiTheme="minorHAnsi" w:cstheme="minorHAnsi"/>
          <w:spacing w:val="-3"/>
          <w:sz w:val="24"/>
          <w:szCs w:val="24"/>
        </w:rPr>
        <w:t>M</w:t>
      </w:r>
      <w:r w:rsidRPr="00AA765C">
        <w:rPr>
          <w:rFonts w:asciiTheme="minorHAnsi" w:hAnsiTheme="minorHAnsi" w:cstheme="minorHAnsi"/>
          <w:spacing w:val="-3"/>
          <w:sz w:val="24"/>
          <w:szCs w:val="24"/>
        </w:rPr>
        <w:t xml:space="preserve"> 00.00.00 „Wymagania ogólne” </w:t>
      </w:r>
      <w:proofErr w:type="spellStart"/>
      <w:r w:rsidRPr="00AA765C">
        <w:rPr>
          <w:rFonts w:asciiTheme="minorHAnsi" w:hAnsiTheme="minorHAnsi" w:cstheme="minorHAnsi"/>
          <w:spacing w:val="-3"/>
          <w:sz w:val="24"/>
          <w:szCs w:val="24"/>
        </w:rPr>
        <w:t>pkt</w:t>
      </w:r>
      <w:proofErr w:type="spellEnd"/>
      <w:r w:rsidRPr="00AA765C">
        <w:rPr>
          <w:rFonts w:asciiTheme="minorHAnsi" w:hAnsiTheme="minorHAnsi" w:cstheme="minorHAnsi"/>
          <w:spacing w:val="-3"/>
          <w:sz w:val="24"/>
          <w:szCs w:val="24"/>
        </w:rPr>
        <w:t xml:space="preserve"> 1.5.</w:t>
      </w:r>
    </w:p>
    <w:p w:rsidR="00C1057D" w:rsidRPr="00AA765C" w:rsidRDefault="00C1057D" w:rsidP="00C1057D"/>
    <w:p w:rsidR="00C1057D" w:rsidRDefault="00C1057D" w:rsidP="00C1057D">
      <w:pPr>
        <w:pStyle w:val="Nagwek1"/>
        <w:numPr>
          <w:ilvl w:val="0"/>
          <w:numId w:val="3"/>
        </w:numPr>
        <w:rPr>
          <w:rFonts w:asciiTheme="minorHAnsi" w:hAnsiTheme="minorHAnsi" w:cstheme="minorHAnsi"/>
        </w:rPr>
      </w:pPr>
      <w:r w:rsidRPr="00C422CD">
        <w:rPr>
          <w:rFonts w:asciiTheme="minorHAnsi" w:hAnsiTheme="minorHAnsi" w:cstheme="minorHAnsi"/>
        </w:rPr>
        <w:t>MATERIAŁY</w:t>
      </w:r>
    </w:p>
    <w:p w:rsidR="00C1057D" w:rsidRPr="00C422CD" w:rsidRDefault="00C1057D" w:rsidP="00C1057D"/>
    <w:p w:rsidR="00C1057D" w:rsidRPr="00C422CD" w:rsidRDefault="00C1057D" w:rsidP="00C1057D">
      <w:pPr>
        <w:pStyle w:val="Nagwek2"/>
        <w:rPr>
          <w:rFonts w:asciiTheme="minorHAnsi" w:hAnsiTheme="minorHAnsi" w:cstheme="minorHAnsi"/>
          <w:u w:val="single"/>
        </w:rPr>
      </w:pPr>
      <w:r w:rsidRPr="00C422CD">
        <w:rPr>
          <w:rFonts w:asciiTheme="minorHAnsi" w:hAnsiTheme="minorHAnsi" w:cstheme="minorHAnsi"/>
          <w:u w:val="single"/>
        </w:rPr>
        <w:t>Ogólne wymagania dotyczące materiałów</w:t>
      </w:r>
    </w:p>
    <w:p w:rsidR="00C1057D" w:rsidRDefault="00C1057D" w:rsidP="00C1057D">
      <w:pPr>
        <w:pStyle w:val="Nagwek2"/>
        <w:numPr>
          <w:ilvl w:val="0"/>
          <w:numId w:val="0"/>
        </w:numPr>
        <w:tabs>
          <w:tab w:val="left" w:pos="-720"/>
        </w:tabs>
        <w:spacing w:line="240" w:lineRule="auto"/>
        <w:ind w:left="576"/>
        <w:rPr>
          <w:rFonts w:asciiTheme="minorHAnsi" w:hAnsiTheme="minorHAnsi" w:cstheme="minorHAnsi"/>
          <w:spacing w:val="-3"/>
          <w:sz w:val="24"/>
          <w:szCs w:val="24"/>
        </w:rPr>
      </w:pPr>
      <w:r w:rsidRPr="00C422CD">
        <w:rPr>
          <w:rFonts w:asciiTheme="minorHAnsi" w:hAnsiTheme="minorHAnsi" w:cstheme="minorHAnsi"/>
          <w:spacing w:val="-3"/>
          <w:sz w:val="24"/>
          <w:szCs w:val="24"/>
        </w:rPr>
        <w:t xml:space="preserve">Ogólne wymagania dotyczące materiałów, ich pozyskiwania i składowania podano w ST DM-00.00.00 „Wymagania ogólne” </w:t>
      </w:r>
      <w:proofErr w:type="spellStart"/>
      <w:r w:rsidRPr="00C422CD">
        <w:rPr>
          <w:rFonts w:asciiTheme="minorHAnsi" w:hAnsiTheme="minorHAnsi" w:cstheme="minorHAnsi"/>
          <w:spacing w:val="-3"/>
          <w:sz w:val="24"/>
          <w:szCs w:val="24"/>
        </w:rPr>
        <w:t>pkt</w:t>
      </w:r>
      <w:proofErr w:type="spellEnd"/>
      <w:r w:rsidRPr="00C422CD">
        <w:rPr>
          <w:rFonts w:asciiTheme="minorHAnsi" w:hAnsiTheme="minorHAnsi" w:cstheme="minorHAnsi"/>
          <w:spacing w:val="-3"/>
          <w:sz w:val="24"/>
          <w:szCs w:val="24"/>
        </w:rPr>
        <w:t xml:space="preserve"> 2.</w:t>
      </w:r>
    </w:p>
    <w:p w:rsidR="00C1057D" w:rsidRPr="00C422CD" w:rsidRDefault="00C1057D" w:rsidP="00C1057D"/>
    <w:p w:rsidR="00C1057D" w:rsidRPr="00C422CD" w:rsidRDefault="00C1057D" w:rsidP="00C1057D">
      <w:pPr>
        <w:pStyle w:val="Nagwek2"/>
        <w:rPr>
          <w:rFonts w:asciiTheme="minorHAnsi" w:hAnsiTheme="minorHAnsi" w:cstheme="minorHAnsi"/>
          <w:u w:val="single"/>
        </w:rPr>
      </w:pPr>
      <w:r w:rsidRPr="00C422CD">
        <w:rPr>
          <w:rFonts w:asciiTheme="minorHAnsi" w:hAnsiTheme="minorHAnsi" w:cstheme="minorHAnsi"/>
          <w:u w:val="single"/>
        </w:rPr>
        <w:t>Rodzaje materiałów</w:t>
      </w:r>
    </w:p>
    <w:p w:rsidR="00C1057D" w:rsidRPr="00C422CD" w:rsidRDefault="00C1057D" w:rsidP="00C1057D">
      <w:pPr>
        <w:pStyle w:val="Nagwek2"/>
        <w:numPr>
          <w:ilvl w:val="0"/>
          <w:numId w:val="0"/>
        </w:numPr>
        <w:tabs>
          <w:tab w:val="left" w:pos="-720"/>
        </w:tabs>
        <w:spacing w:line="240" w:lineRule="auto"/>
        <w:ind w:left="576"/>
        <w:rPr>
          <w:rFonts w:asciiTheme="minorHAnsi" w:hAnsiTheme="minorHAnsi" w:cstheme="minorHAnsi"/>
          <w:spacing w:val="-3"/>
          <w:sz w:val="24"/>
          <w:szCs w:val="24"/>
        </w:rPr>
      </w:pPr>
      <w:r w:rsidRPr="00C422CD">
        <w:rPr>
          <w:rFonts w:asciiTheme="minorHAnsi" w:hAnsiTheme="minorHAnsi" w:cstheme="minorHAnsi"/>
          <w:spacing w:val="-3"/>
          <w:sz w:val="24"/>
          <w:szCs w:val="24"/>
        </w:rPr>
        <w:t xml:space="preserve">Do utrwalenia punktów głównych trasy należy stosować pale drewniane z gwoździem lub prętem stalowym, słupki betonowe albo rury metalowe o długości około </w:t>
      </w:r>
      <w:smartTag w:uri="urn:schemas-microsoft-com:office:smarttags" w:element="metricconverter">
        <w:smartTagPr>
          <w:attr w:name="ProductID" w:val="0,50 metra"/>
        </w:smartTagPr>
        <w:r w:rsidRPr="00C422CD">
          <w:rPr>
            <w:rFonts w:asciiTheme="minorHAnsi" w:hAnsiTheme="minorHAnsi" w:cstheme="minorHAnsi"/>
            <w:spacing w:val="-3"/>
            <w:sz w:val="24"/>
            <w:szCs w:val="24"/>
          </w:rPr>
          <w:t>0,50 metra</w:t>
        </w:r>
      </w:smartTag>
      <w:r w:rsidRPr="00C422CD">
        <w:rPr>
          <w:rFonts w:asciiTheme="minorHAnsi" w:hAnsiTheme="minorHAnsi" w:cstheme="minorHAnsi"/>
          <w:spacing w:val="-3"/>
          <w:sz w:val="24"/>
          <w:szCs w:val="24"/>
        </w:rPr>
        <w:t>.</w:t>
      </w:r>
    </w:p>
    <w:p w:rsidR="00C1057D" w:rsidRPr="00FE2DBA" w:rsidRDefault="00C1057D" w:rsidP="00C1057D">
      <w:pPr>
        <w:pStyle w:val="Nagwek2"/>
        <w:numPr>
          <w:ilvl w:val="0"/>
          <w:numId w:val="0"/>
        </w:numPr>
        <w:tabs>
          <w:tab w:val="left" w:pos="-720"/>
        </w:tabs>
        <w:spacing w:line="240" w:lineRule="auto"/>
        <w:ind w:left="576"/>
        <w:rPr>
          <w:sz w:val="24"/>
          <w:szCs w:val="24"/>
        </w:rPr>
      </w:pPr>
      <w:r w:rsidRPr="00C422CD">
        <w:rPr>
          <w:rFonts w:asciiTheme="minorHAnsi" w:hAnsiTheme="minorHAnsi" w:cstheme="minorHAnsi"/>
          <w:spacing w:val="-3"/>
          <w:sz w:val="24"/>
          <w:szCs w:val="24"/>
        </w:rPr>
        <w:t xml:space="preserve">Paliki drewniane umieszczone poza granicą robót ziemnych, w sąsiedztwie punktów załamania trasy, powinny mieć </w:t>
      </w:r>
      <w:bookmarkStart w:id="0" w:name="OLE_LINK1"/>
      <w:bookmarkStart w:id="1" w:name="OLE_LINK2"/>
      <w:r w:rsidRPr="00C422CD">
        <w:rPr>
          <w:rFonts w:asciiTheme="minorHAnsi" w:hAnsiTheme="minorHAnsi" w:cstheme="minorHAnsi"/>
          <w:spacing w:val="-3"/>
          <w:sz w:val="24"/>
          <w:szCs w:val="24"/>
        </w:rPr>
        <w:t xml:space="preserve">przekrój prostokątny o wymiarach od 0,03 do </w:t>
      </w:r>
      <w:smartTag w:uri="urn:schemas-microsoft-com:office:smarttags" w:element="metricconverter">
        <w:smartTagPr>
          <w:attr w:name="ProductID" w:val="0,05 m"/>
        </w:smartTagPr>
        <w:r w:rsidRPr="00C422CD">
          <w:rPr>
            <w:rFonts w:asciiTheme="minorHAnsi" w:hAnsiTheme="minorHAnsi" w:cstheme="minorHAnsi"/>
            <w:spacing w:val="-3"/>
            <w:sz w:val="24"/>
            <w:szCs w:val="24"/>
          </w:rPr>
          <w:t>0,05 m</w:t>
        </w:r>
      </w:smartTag>
      <w:r w:rsidRPr="00C422CD">
        <w:rPr>
          <w:rFonts w:asciiTheme="minorHAnsi" w:hAnsiTheme="minorHAnsi" w:cstheme="minorHAnsi"/>
          <w:spacing w:val="-3"/>
          <w:sz w:val="24"/>
          <w:szCs w:val="24"/>
        </w:rPr>
        <w:t xml:space="preserve"> </w:t>
      </w:r>
      <w:bookmarkEnd w:id="0"/>
      <w:bookmarkEnd w:id="1"/>
      <w:r w:rsidRPr="00C422CD">
        <w:rPr>
          <w:rFonts w:asciiTheme="minorHAnsi" w:hAnsiTheme="minorHAnsi" w:cstheme="minorHAnsi"/>
          <w:spacing w:val="-3"/>
          <w:sz w:val="24"/>
          <w:szCs w:val="24"/>
        </w:rPr>
        <w:t xml:space="preserve">lub średnicę od 0,05 do </w:t>
      </w:r>
      <w:smartTag w:uri="urn:schemas-microsoft-com:office:smarttags" w:element="metricconverter">
        <w:smartTagPr>
          <w:attr w:name="ProductID" w:val="0,1 m"/>
        </w:smartTagPr>
        <w:r w:rsidRPr="00C422CD">
          <w:rPr>
            <w:rFonts w:asciiTheme="minorHAnsi" w:hAnsiTheme="minorHAnsi" w:cstheme="minorHAnsi"/>
            <w:spacing w:val="-3"/>
            <w:sz w:val="24"/>
            <w:szCs w:val="24"/>
          </w:rPr>
          <w:t>0,1 m</w:t>
        </w:r>
      </w:smartTag>
      <w:r w:rsidRPr="00C422CD">
        <w:rPr>
          <w:rFonts w:asciiTheme="minorHAnsi" w:hAnsiTheme="minorHAnsi" w:cstheme="minorHAnsi"/>
          <w:spacing w:val="-3"/>
          <w:sz w:val="24"/>
          <w:szCs w:val="24"/>
        </w:rPr>
        <w:t xml:space="preserve"> i długość do 1,5m.</w:t>
      </w:r>
    </w:p>
    <w:p w:rsidR="00C1057D" w:rsidRDefault="00C1057D" w:rsidP="00C1057D">
      <w:pPr>
        <w:pStyle w:val="Nagwek2"/>
        <w:numPr>
          <w:ilvl w:val="0"/>
          <w:numId w:val="0"/>
        </w:numPr>
        <w:tabs>
          <w:tab w:val="left" w:pos="-720"/>
        </w:tabs>
        <w:spacing w:line="240" w:lineRule="auto"/>
        <w:ind w:left="576"/>
        <w:rPr>
          <w:sz w:val="24"/>
          <w:szCs w:val="24"/>
        </w:rPr>
      </w:pPr>
      <w:r w:rsidRPr="00C422CD">
        <w:rPr>
          <w:rFonts w:asciiTheme="minorHAnsi" w:hAnsiTheme="minorHAnsi" w:cstheme="minorHAnsi"/>
          <w:spacing w:val="-3"/>
          <w:sz w:val="24"/>
          <w:szCs w:val="24"/>
        </w:rPr>
        <w:t xml:space="preserve">Do stabilizacji pozostałych punktów należy stosować paliki drewniane o przekroju prostokątnym o wymiarach od 0,03 do </w:t>
      </w:r>
      <w:smartTag w:uri="urn:schemas-microsoft-com:office:smarttags" w:element="metricconverter">
        <w:smartTagPr>
          <w:attr w:name="ProductID" w:val="0,05 m"/>
        </w:smartTagPr>
        <w:r w:rsidRPr="00C422CD">
          <w:rPr>
            <w:rFonts w:asciiTheme="minorHAnsi" w:hAnsiTheme="minorHAnsi" w:cstheme="minorHAnsi"/>
            <w:spacing w:val="-3"/>
            <w:sz w:val="24"/>
            <w:szCs w:val="24"/>
          </w:rPr>
          <w:t>0,05 m</w:t>
        </w:r>
      </w:smartTag>
      <w:r w:rsidRPr="00C422CD">
        <w:rPr>
          <w:rFonts w:asciiTheme="minorHAnsi" w:hAnsiTheme="minorHAnsi" w:cstheme="minorHAnsi"/>
          <w:spacing w:val="-3"/>
          <w:sz w:val="24"/>
          <w:szCs w:val="24"/>
        </w:rPr>
        <w:t xml:space="preserve"> lub o średnicy od 0,05 do </w:t>
      </w:r>
      <w:smartTag w:uri="urn:schemas-microsoft-com:office:smarttags" w:element="metricconverter">
        <w:smartTagPr>
          <w:attr w:name="ProductID" w:val="0,1 m"/>
        </w:smartTagPr>
        <w:r w:rsidRPr="00C422CD">
          <w:rPr>
            <w:rFonts w:asciiTheme="minorHAnsi" w:hAnsiTheme="minorHAnsi" w:cstheme="minorHAnsi"/>
            <w:spacing w:val="-3"/>
            <w:sz w:val="24"/>
            <w:szCs w:val="24"/>
          </w:rPr>
          <w:t>0,1 m</w:t>
        </w:r>
      </w:smartTag>
      <w:r w:rsidRPr="00C422CD">
        <w:rPr>
          <w:rFonts w:asciiTheme="minorHAnsi" w:hAnsiTheme="minorHAnsi" w:cstheme="minorHAnsi"/>
          <w:spacing w:val="-3"/>
          <w:sz w:val="24"/>
          <w:szCs w:val="24"/>
        </w:rPr>
        <w:t xml:space="preserve"> i długości około </w:t>
      </w:r>
      <w:smartTag w:uri="urn:schemas-microsoft-com:office:smarttags" w:element="metricconverter">
        <w:smartTagPr>
          <w:attr w:name="ProductID" w:val="0,30 m"/>
        </w:smartTagPr>
        <w:r w:rsidRPr="00C422CD">
          <w:rPr>
            <w:rFonts w:asciiTheme="minorHAnsi" w:hAnsiTheme="minorHAnsi" w:cstheme="minorHAnsi"/>
            <w:spacing w:val="-3"/>
            <w:sz w:val="24"/>
            <w:szCs w:val="24"/>
          </w:rPr>
          <w:t>0,30 m</w:t>
        </w:r>
      </w:smartTag>
      <w:r w:rsidRPr="00C422CD">
        <w:rPr>
          <w:rFonts w:asciiTheme="minorHAnsi" w:hAnsiTheme="minorHAnsi" w:cstheme="minorHAnsi"/>
          <w:spacing w:val="-3"/>
          <w:sz w:val="24"/>
          <w:szCs w:val="24"/>
        </w:rPr>
        <w:t xml:space="preserve">, a dla punktów utrwalanych w istniejącej nawierzchni bolce stalowe o wym. </w:t>
      </w:r>
      <w:smartTag w:uri="urn:schemas-microsoft-com:office:smarttags" w:element="metricconverter">
        <w:smartTagPr>
          <w:attr w:name="ProductID" w:val="5 mm"/>
        </w:smartTagPr>
        <w:r w:rsidRPr="00C422CD">
          <w:rPr>
            <w:rFonts w:asciiTheme="minorHAnsi" w:hAnsiTheme="minorHAnsi" w:cstheme="minorHAnsi"/>
            <w:spacing w:val="-3"/>
            <w:sz w:val="24"/>
            <w:szCs w:val="24"/>
          </w:rPr>
          <w:t>5 mm</w:t>
        </w:r>
      </w:smartTag>
      <w:r w:rsidRPr="00C422CD">
        <w:rPr>
          <w:rFonts w:asciiTheme="minorHAnsi" w:hAnsiTheme="minorHAnsi" w:cstheme="minorHAnsi"/>
          <w:spacing w:val="-3"/>
          <w:sz w:val="24"/>
          <w:szCs w:val="24"/>
        </w:rPr>
        <w:t xml:space="preserve"> i długości od  0,04 do </w:t>
      </w:r>
      <w:smartTag w:uri="urn:schemas-microsoft-com:office:smarttags" w:element="metricconverter">
        <w:smartTagPr>
          <w:attr w:name="ProductID" w:val="0,05 m"/>
        </w:smartTagPr>
        <w:r w:rsidRPr="00C422CD">
          <w:rPr>
            <w:rFonts w:asciiTheme="minorHAnsi" w:hAnsiTheme="minorHAnsi" w:cstheme="minorHAnsi"/>
            <w:spacing w:val="-3"/>
            <w:sz w:val="24"/>
            <w:szCs w:val="24"/>
          </w:rPr>
          <w:t>0,05 m</w:t>
        </w:r>
      </w:smartTag>
      <w:r w:rsidRPr="00C422CD">
        <w:rPr>
          <w:rFonts w:asciiTheme="minorHAnsi" w:hAnsiTheme="minorHAnsi" w:cstheme="minorHAnsi"/>
          <w:spacing w:val="-3"/>
          <w:sz w:val="24"/>
          <w:szCs w:val="24"/>
        </w:rPr>
        <w:t>.</w:t>
      </w:r>
      <w:r w:rsidRPr="00FE2DBA">
        <w:rPr>
          <w:sz w:val="24"/>
          <w:szCs w:val="24"/>
        </w:rPr>
        <w:t xml:space="preserve"> </w:t>
      </w:r>
    </w:p>
    <w:p w:rsidR="00C1057D" w:rsidRDefault="00C1057D" w:rsidP="00C1057D">
      <w:pPr>
        <w:pStyle w:val="Nagwek2"/>
        <w:numPr>
          <w:ilvl w:val="0"/>
          <w:numId w:val="0"/>
        </w:numPr>
        <w:tabs>
          <w:tab w:val="left" w:pos="-720"/>
        </w:tabs>
        <w:spacing w:line="240" w:lineRule="auto"/>
        <w:ind w:left="576"/>
        <w:rPr>
          <w:sz w:val="24"/>
          <w:szCs w:val="24"/>
        </w:rPr>
      </w:pPr>
      <w:r w:rsidRPr="00C422CD">
        <w:rPr>
          <w:rFonts w:asciiTheme="minorHAnsi" w:hAnsiTheme="minorHAnsi" w:cstheme="minorHAnsi"/>
          <w:spacing w:val="-3"/>
          <w:sz w:val="24"/>
          <w:szCs w:val="24"/>
        </w:rPr>
        <w:t>„Świadki” powinny zostać wykonane z betonu według rys nr 1, pomalowane na żółto z czarnym napisem wykonany z betonu B-25 zbrojonego 4 prętami fi 10.</w:t>
      </w:r>
    </w:p>
    <w:p w:rsidR="00C1057D" w:rsidRDefault="00C1057D" w:rsidP="00C1057D">
      <w:pPr>
        <w:tabs>
          <w:tab w:val="left" w:pos="0"/>
        </w:tabs>
      </w:pPr>
    </w:p>
    <w:p w:rsidR="00C1057D" w:rsidRDefault="00C1057D" w:rsidP="00C1057D">
      <w:pPr>
        <w:pStyle w:val="Nagwek1"/>
        <w:numPr>
          <w:ilvl w:val="0"/>
          <w:numId w:val="3"/>
        </w:numPr>
        <w:rPr>
          <w:rFonts w:asciiTheme="minorHAnsi" w:hAnsiTheme="minorHAnsi" w:cstheme="minorHAnsi"/>
        </w:rPr>
      </w:pPr>
      <w:r w:rsidRPr="00C422CD">
        <w:rPr>
          <w:rFonts w:asciiTheme="minorHAnsi" w:hAnsiTheme="minorHAnsi" w:cstheme="minorHAnsi"/>
        </w:rPr>
        <w:t>SPRZĘT</w:t>
      </w:r>
    </w:p>
    <w:p w:rsidR="00C1057D" w:rsidRPr="00C422CD" w:rsidRDefault="00C1057D" w:rsidP="00C1057D"/>
    <w:p w:rsidR="00C1057D" w:rsidRPr="00C422CD" w:rsidRDefault="00C1057D" w:rsidP="00C1057D">
      <w:pPr>
        <w:pStyle w:val="Nagwek2"/>
        <w:rPr>
          <w:rFonts w:asciiTheme="minorHAnsi" w:hAnsiTheme="minorHAnsi" w:cstheme="minorHAnsi"/>
          <w:u w:val="single"/>
        </w:rPr>
      </w:pPr>
      <w:r w:rsidRPr="00C422CD">
        <w:rPr>
          <w:rFonts w:asciiTheme="minorHAnsi" w:hAnsiTheme="minorHAnsi" w:cstheme="minorHAnsi"/>
          <w:u w:val="single"/>
        </w:rPr>
        <w:t>Ogólne wymagania dotyczące sprzętu</w:t>
      </w:r>
    </w:p>
    <w:p w:rsidR="00C1057D" w:rsidRDefault="00C1057D" w:rsidP="00C1057D">
      <w:pPr>
        <w:pStyle w:val="Nagwek2"/>
        <w:numPr>
          <w:ilvl w:val="0"/>
          <w:numId w:val="0"/>
        </w:numPr>
        <w:tabs>
          <w:tab w:val="left" w:pos="-720"/>
        </w:tabs>
        <w:spacing w:line="240" w:lineRule="auto"/>
        <w:ind w:left="576"/>
        <w:rPr>
          <w:sz w:val="24"/>
          <w:szCs w:val="24"/>
        </w:rPr>
      </w:pPr>
      <w:r w:rsidRPr="00C422CD">
        <w:rPr>
          <w:rFonts w:asciiTheme="minorHAnsi" w:hAnsiTheme="minorHAnsi" w:cstheme="minorHAnsi"/>
          <w:spacing w:val="-3"/>
          <w:sz w:val="24"/>
          <w:szCs w:val="24"/>
        </w:rPr>
        <w:t xml:space="preserve">Ogólne wymagania dotyczące sprzętu podano w ST D- 00.00.00 „Wymagania ogólne” </w:t>
      </w:r>
      <w:proofErr w:type="spellStart"/>
      <w:r w:rsidRPr="00C422CD">
        <w:rPr>
          <w:rFonts w:asciiTheme="minorHAnsi" w:hAnsiTheme="minorHAnsi" w:cstheme="minorHAnsi"/>
          <w:spacing w:val="-3"/>
          <w:sz w:val="24"/>
          <w:szCs w:val="24"/>
        </w:rPr>
        <w:t>pkt</w:t>
      </w:r>
      <w:proofErr w:type="spellEnd"/>
      <w:r w:rsidRPr="00C422CD">
        <w:rPr>
          <w:rFonts w:asciiTheme="minorHAnsi" w:hAnsiTheme="minorHAnsi" w:cstheme="minorHAnsi"/>
          <w:spacing w:val="-3"/>
          <w:sz w:val="24"/>
          <w:szCs w:val="24"/>
        </w:rPr>
        <w:t xml:space="preserve"> 3.</w:t>
      </w:r>
    </w:p>
    <w:p w:rsidR="00C1057D" w:rsidRPr="00C422CD" w:rsidRDefault="00C1057D" w:rsidP="00C1057D">
      <w:pPr>
        <w:pStyle w:val="Nagwek2"/>
        <w:numPr>
          <w:ilvl w:val="0"/>
          <w:numId w:val="0"/>
        </w:numPr>
        <w:tabs>
          <w:tab w:val="left" w:pos="-720"/>
        </w:tabs>
        <w:spacing w:line="240" w:lineRule="auto"/>
        <w:ind w:left="576"/>
        <w:rPr>
          <w:rFonts w:asciiTheme="minorHAnsi" w:hAnsiTheme="minorHAnsi" w:cstheme="minorHAnsi"/>
          <w:spacing w:val="-3"/>
          <w:sz w:val="24"/>
          <w:szCs w:val="24"/>
        </w:rPr>
      </w:pPr>
      <w:r w:rsidRPr="00C422CD">
        <w:rPr>
          <w:rFonts w:asciiTheme="minorHAnsi" w:hAnsiTheme="minorHAnsi" w:cstheme="minorHAnsi"/>
          <w:spacing w:val="-3"/>
          <w:sz w:val="24"/>
          <w:szCs w:val="24"/>
        </w:rPr>
        <w:t>Do wykonania prac pomiarowych należy stosować sprzęt i narzędzia określone w ST lub w instrukcjach technicznych obowiązujących w geodezji i kartografii. Wszelkie urządzenia pomiarowe powinny posiadać atesty i aktualne świadectwa legalizacyjne wymagane odpowiednimi przepisami. Dotyczy to zarówno teodolitów, niwelatorów, dalmierzy, tachimetrów elektronicznych, odbiorników GPS, wykrywaczy urządzeń podziemnych, ploterów itp., jak i prostych przyrządów takich jak taśmy i ruletki. Sprzęt powinien być stale utrzymywany w dobrym stanie technicznym i okresowo sprawdzany. Rodzaj sprzętu użyty do pomiarów zależny jest od wymaganej przez ST i projekt dokładności.</w:t>
      </w:r>
    </w:p>
    <w:p w:rsidR="00C1057D" w:rsidRPr="00FE2DBA" w:rsidRDefault="00C1057D" w:rsidP="00C1057D">
      <w:pPr>
        <w:tabs>
          <w:tab w:val="left" w:pos="0"/>
        </w:tabs>
      </w:pPr>
    </w:p>
    <w:p w:rsidR="00C1057D" w:rsidRPr="00C422CD" w:rsidRDefault="00C1057D" w:rsidP="00C1057D">
      <w:pPr>
        <w:pStyle w:val="Nagwek2"/>
        <w:rPr>
          <w:rFonts w:asciiTheme="minorHAnsi" w:hAnsiTheme="minorHAnsi" w:cstheme="minorHAnsi"/>
          <w:u w:val="single"/>
        </w:rPr>
      </w:pPr>
      <w:r w:rsidRPr="00C422CD">
        <w:rPr>
          <w:rFonts w:asciiTheme="minorHAnsi" w:hAnsiTheme="minorHAnsi" w:cstheme="minorHAnsi"/>
          <w:u w:val="single"/>
        </w:rPr>
        <w:lastRenderedPageBreak/>
        <w:t>Sprzęt pomiarowy</w:t>
      </w:r>
    </w:p>
    <w:p w:rsidR="00C1057D" w:rsidRPr="00C422CD" w:rsidRDefault="00C1057D" w:rsidP="00C1057D">
      <w:pPr>
        <w:pStyle w:val="Nagwek2"/>
        <w:numPr>
          <w:ilvl w:val="0"/>
          <w:numId w:val="0"/>
        </w:numPr>
        <w:tabs>
          <w:tab w:val="left" w:pos="-720"/>
        </w:tabs>
        <w:spacing w:line="240" w:lineRule="auto"/>
        <w:ind w:left="576"/>
        <w:rPr>
          <w:rFonts w:asciiTheme="minorHAnsi" w:hAnsiTheme="minorHAnsi" w:cstheme="minorHAnsi"/>
          <w:spacing w:val="-3"/>
          <w:sz w:val="24"/>
          <w:szCs w:val="24"/>
        </w:rPr>
      </w:pPr>
      <w:r w:rsidRPr="00C422CD">
        <w:rPr>
          <w:rFonts w:asciiTheme="minorHAnsi" w:hAnsiTheme="minorHAnsi" w:cstheme="minorHAnsi"/>
          <w:spacing w:val="-3"/>
          <w:sz w:val="24"/>
          <w:szCs w:val="24"/>
        </w:rPr>
        <w:t>Do odtworzenia sytuacyjnego trasy i punktów wysokościowych należy stosować następujący sprzęt:</w:t>
      </w:r>
    </w:p>
    <w:p w:rsidR="00C1057D" w:rsidRPr="00C422CD" w:rsidRDefault="00C1057D" w:rsidP="00C1057D">
      <w:pPr>
        <w:pStyle w:val="Nagwek2"/>
        <w:numPr>
          <w:ilvl w:val="0"/>
          <w:numId w:val="5"/>
        </w:numPr>
        <w:tabs>
          <w:tab w:val="left" w:pos="-720"/>
        </w:tabs>
        <w:spacing w:line="240" w:lineRule="auto"/>
        <w:rPr>
          <w:rFonts w:asciiTheme="minorHAnsi" w:hAnsiTheme="minorHAnsi" w:cstheme="minorHAnsi"/>
          <w:spacing w:val="-3"/>
          <w:sz w:val="24"/>
          <w:szCs w:val="24"/>
        </w:rPr>
      </w:pPr>
      <w:r w:rsidRPr="00C422CD">
        <w:rPr>
          <w:rFonts w:asciiTheme="minorHAnsi" w:hAnsiTheme="minorHAnsi" w:cstheme="minorHAnsi"/>
          <w:spacing w:val="-3"/>
          <w:sz w:val="24"/>
          <w:szCs w:val="24"/>
        </w:rPr>
        <w:t>teodolity lub tachimetry,</w:t>
      </w:r>
    </w:p>
    <w:p w:rsidR="00C1057D" w:rsidRPr="00C422CD" w:rsidRDefault="00C1057D" w:rsidP="00C1057D">
      <w:pPr>
        <w:pStyle w:val="Nagwek2"/>
        <w:numPr>
          <w:ilvl w:val="0"/>
          <w:numId w:val="5"/>
        </w:numPr>
        <w:tabs>
          <w:tab w:val="left" w:pos="-720"/>
        </w:tabs>
        <w:spacing w:line="240" w:lineRule="auto"/>
        <w:rPr>
          <w:rFonts w:asciiTheme="minorHAnsi" w:hAnsiTheme="minorHAnsi" w:cstheme="minorHAnsi"/>
          <w:spacing w:val="-3"/>
          <w:sz w:val="24"/>
          <w:szCs w:val="24"/>
        </w:rPr>
      </w:pPr>
      <w:r w:rsidRPr="00C422CD">
        <w:rPr>
          <w:rFonts w:asciiTheme="minorHAnsi" w:hAnsiTheme="minorHAnsi" w:cstheme="minorHAnsi"/>
          <w:spacing w:val="-3"/>
          <w:sz w:val="24"/>
          <w:szCs w:val="24"/>
        </w:rPr>
        <w:t>urządzenia GPS, lasery</w:t>
      </w:r>
    </w:p>
    <w:p w:rsidR="00C1057D" w:rsidRPr="00C422CD" w:rsidRDefault="00C1057D" w:rsidP="00C1057D">
      <w:pPr>
        <w:pStyle w:val="Nagwek2"/>
        <w:numPr>
          <w:ilvl w:val="0"/>
          <w:numId w:val="5"/>
        </w:numPr>
        <w:tabs>
          <w:tab w:val="left" w:pos="-720"/>
        </w:tabs>
        <w:spacing w:line="240" w:lineRule="auto"/>
        <w:rPr>
          <w:rFonts w:asciiTheme="minorHAnsi" w:hAnsiTheme="minorHAnsi" w:cstheme="minorHAnsi"/>
          <w:spacing w:val="-3"/>
          <w:sz w:val="24"/>
          <w:szCs w:val="24"/>
        </w:rPr>
      </w:pPr>
      <w:r w:rsidRPr="00C422CD">
        <w:rPr>
          <w:rFonts w:asciiTheme="minorHAnsi" w:hAnsiTheme="minorHAnsi" w:cstheme="minorHAnsi"/>
          <w:spacing w:val="-3"/>
          <w:sz w:val="24"/>
          <w:szCs w:val="24"/>
        </w:rPr>
        <w:t>niwelatory,</w:t>
      </w:r>
    </w:p>
    <w:p w:rsidR="00C1057D" w:rsidRPr="00C422CD" w:rsidRDefault="00C1057D" w:rsidP="00C1057D">
      <w:pPr>
        <w:pStyle w:val="Nagwek2"/>
        <w:numPr>
          <w:ilvl w:val="0"/>
          <w:numId w:val="5"/>
        </w:numPr>
        <w:tabs>
          <w:tab w:val="left" w:pos="-720"/>
        </w:tabs>
        <w:spacing w:line="240" w:lineRule="auto"/>
        <w:rPr>
          <w:rFonts w:asciiTheme="minorHAnsi" w:hAnsiTheme="minorHAnsi" w:cstheme="minorHAnsi"/>
          <w:spacing w:val="-3"/>
          <w:sz w:val="24"/>
          <w:szCs w:val="24"/>
        </w:rPr>
      </w:pPr>
      <w:r w:rsidRPr="00C422CD">
        <w:rPr>
          <w:rFonts w:asciiTheme="minorHAnsi" w:hAnsiTheme="minorHAnsi" w:cstheme="minorHAnsi"/>
          <w:spacing w:val="-3"/>
          <w:sz w:val="24"/>
          <w:szCs w:val="24"/>
        </w:rPr>
        <w:t>dalmierze,</w:t>
      </w:r>
    </w:p>
    <w:p w:rsidR="00C1057D" w:rsidRPr="00C422CD" w:rsidRDefault="00C1057D" w:rsidP="00C1057D">
      <w:pPr>
        <w:pStyle w:val="Nagwek2"/>
        <w:numPr>
          <w:ilvl w:val="0"/>
          <w:numId w:val="5"/>
        </w:numPr>
        <w:tabs>
          <w:tab w:val="left" w:pos="-720"/>
        </w:tabs>
        <w:spacing w:line="240" w:lineRule="auto"/>
        <w:rPr>
          <w:rFonts w:asciiTheme="minorHAnsi" w:hAnsiTheme="minorHAnsi" w:cstheme="minorHAnsi"/>
          <w:spacing w:val="-3"/>
          <w:sz w:val="24"/>
          <w:szCs w:val="24"/>
        </w:rPr>
      </w:pPr>
      <w:r w:rsidRPr="00C422CD">
        <w:rPr>
          <w:rFonts w:asciiTheme="minorHAnsi" w:hAnsiTheme="minorHAnsi" w:cstheme="minorHAnsi"/>
          <w:spacing w:val="-3"/>
          <w:sz w:val="24"/>
          <w:szCs w:val="24"/>
        </w:rPr>
        <w:t>tyczki,</w:t>
      </w:r>
    </w:p>
    <w:p w:rsidR="00C1057D" w:rsidRPr="00C422CD" w:rsidRDefault="00C1057D" w:rsidP="00C1057D">
      <w:pPr>
        <w:pStyle w:val="Nagwek2"/>
        <w:numPr>
          <w:ilvl w:val="0"/>
          <w:numId w:val="5"/>
        </w:numPr>
        <w:tabs>
          <w:tab w:val="left" w:pos="-720"/>
        </w:tabs>
        <w:spacing w:line="240" w:lineRule="auto"/>
        <w:rPr>
          <w:rFonts w:asciiTheme="minorHAnsi" w:hAnsiTheme="minorHAnsi" w:cstheme="minorHAnsi"/>
          <w:spacing w:val="-3"/>
          <w:sz w:val="24"/>
          <w:szCs w:val="24"/>
        </w:rPr>
      </w:pPr>
      <w:r w:rsidRPr="00C422CD">
        <w:rPr>
          <w:rFonts w:asciiTheme="minorHAnsi" w:hAnsiTheme="minorHAnsi" w:cstheme="minorHAnsi"/>
          <w:spacing w:val="-3"/>
          <w:sz w:val="24"/>
          <w:szCs w:val="24"/>
        </w:rPr>
        <w:t>łaty,</w:t>
      </w:r>
    </w:p>
    <w:p w:rsidR="00C1057D" w:rsidRPr="00C422CD" w:rsidRDefault="00C1057D" w:rsidP="00C1057D">
      <w:pPr>
        <w:pStyle w:val="Nagwek2"/>
        <w:numPr>
          <w:ilvl w:val="0"/>
          <w:numId w:val="5"/>
        </w:numPr>
        <w:tabs>
          <w:tab w:val="left" w:pos="-720"/>
        </w:tabs>
        <w:spacing w:line="240" w:lineRule="auto"/>
        <w:rPr>
          <w:rFonts w:asciiTheme="minorHAnsi" w:hAnsiTheme="minorHAnsi" w:cstheme="minorHAnsi"/>
          <w:spacing w:val="-3"/>
          <w:sz w:val="24"/>
          <w:szCs w:val="24"/>
        </w:rPr>
      </w:pPr>
      <w:r w:rsidRPr="00C422CD">
        <w:rPr>
          <w:rFonts w:asciiTheme="minorHAnsi" w:hAnsiTheme="minorHAnsi" w:cstheme="minorHAnsi"/>
          <w:spacing w:val="-3"/>
          <w:sz w:val="24"/>
          <w:szCs w:val="24"/>
        </w:rPr>
        <w:t>taśmy stalowe, szpilki.</w:t>
      </w:r>
    </w:p>
    <w:p w:rsidR="00C1057D" w:rsidRDefault="00C1057D" w:rsidP="00C1057D">
      <w:pPr>
        <w:pStyle w:val="Nagwek2"/>
        <w:numPr>
          <w:ilvl w:val="0"/>
          <w:numId w:val="0"/>
        </w:numPr>
        <w:tabs>
          <w:tab w:val="left" w:pos="-720"/>
        </w:tabs>
        <w:spacing w:line="240" w:lineRule="auto"/>
        <w:ind w:left="576"/>
        <w:rPr>
          <w:rFonts w:asciiTheme="minorHAnsi" w:hAnsiTheme="minorHAnsi" w:cstheme="minorHAnsi"/>
          <w:spacing w:val="-3"/>
          <w:sz w:val="24"/>
          <w:szCs w:val="24"/>
        </w:rPr>
      </w:pPr>
      <w:r w:rsidRPr="00C422CD">
        <w:rPr>
          <w:rFonts w:asciiTheme="minorHAnsi" w:hAnsiTheme="minorHAnsi" w:cstheme="minorHAnsi"/>
          <w:spacing w:val="-3"/>
          <w:sz w:val="24"/>
          <w:szCs w:val="24"/>
        </w:rPr>
        <w:t>Sprzęt stosowany do odtworzenia trasy drogowej i jej punktów wysokościowych powinien gwarantować uzyskanie wymaganej dokładności pomiaru.</w:t>
      </w:r>
    </w:p>
    <w:p w:rsidR="00C1057D" w:rsidRPr="00ED0C21" w:rsidRDefault="00C1057D" w:rsidP="00C1057D"/>
    <w:p w:rsidR="00C1057D" w:rsidRDefault="00C1057D" w:rsidP="00C1057D">
      <w:pPr>
        <w:pStyle w:val="Nagwek1"/>
        <w:numPr>
          <w:ilvl w:val="0"/>
          <w:numId w:val="3"/>
        </w:numPr>
        <w:rPr>
          <w:rFonts w:asciiTheme="minorHAnsi" w:hAnsiTheme="minorHAnsi" w:cstheme="minorHAnsi"/>
        </w:rPr>
      </w:pPr>
      <w:r w:rsidRPr="00ED0C21">
        <w:rPr>
          <w:rFonts w:asciiTheme="minorHAnsi" w:hAnsiTheme="minorHAnsi" w:cstheme="minorHAnsi"/>
        </w:rPr>
        <w:t>TRANSPORT</w:t>
      </w:r>
    </w:p>
    <w:p w:rsidR="00C1057D" w:rsidRPr="00ED0C21" w:rsidRDefault="00C1057D" w:rsidP="00C1057D"/>
    <w:p w:rsidR="00C1057D" w:rsidRPr="00ED0C21" w:rsidRDefault="00C1057D" w:rsidP="00C1057D">
      <w:pPr>
        <w:pStyle w:val="Nagwek2"/>
        <w:rPr>
          <w:rFonts w:asciiTheme="minorHAnsi" w:hAnsiTheme="minorHAnsi" w:cstheme="minorHAnsi"/>
          <w:u w:val="single"/>
        </w:rPr>
      </w:pPr>
      <w:r w:rsidRPr="00ED0C21">
        <w:rPr>
          <w:rFonts w:asciiTheme="minorHAnsi" w:hAnsiTheme="minorHAnsi" w:cstheme="minorHAnsi"/>
          <w:u w:val="single"/>
        </w:rPr>
        <w:t>Ogólne wymagania dotyczące transportu</w:t>
      </w:r>
    </w:p>
    <w:p w:rsidR="00C1057D" w:rsidRDefault="00C1057D" w:rsidP="00C1057D">
      <w:pPr>
        <w:pStyle w:val="Nagwek2"/>
        <w:numPr>
          <w:ilvl w:val="0"/>
          <w:numId w:val="0"/>
        </w:numPr>
        <w:tabs>
          <w:tab w:val="left" w:pos="-720"/>
        </w:tabs>
        <w:spacing w:line="240" w:lineRule="auto"/>
        <w:ind w:left="576"/>
        <w:rPr>
          <w:rFonts w:asciiTheme="minorHAnsi" w:hAnsiTheme="minorHAnsi" w:cstheme="minorHAnsi"/>
          <w:spacing w:val="-3"/>
          <w:sz w:val="24"/>
          <w:szCs w:val="24"/>
        </w:rPr>
      </w:pPr>
      <w:r w:rsidRPr="00ED0C21">
        <w:rPr>
          <w:rFonts w:asciiTheme="minorHAnsi" w:hAnsiTheme="minorHAnsi" w:cstheme="minorHAnsi"/>
          <w:spacing w:val="-3"/>
          <w:sz w:val="24"/>
          <w:szCs w:val="24"/>
        </w:rPr>
        <w:t xml:space="preserve">Ogólne wymagania dotyczące transportu podano w ST DM-00.00.00 „Wymagania ogólne” </w:t>
      </w:r>
      <w:proofErr w:type="spellStart"/>
      <w:r w:rsidRPr="00ED0C21">
        <w:rPr>
          <w:rFonts w:asciiTheme="minorHAnsi" w:hAnsiTheme="minorHAnsi" w:cstheme="minorHAnsi"/>
          <w:spacing w:val="-3"/>
          <w:sz w:val="24"/>
          <w:szCs w:val="24"/>
        </w:rPr>
        <w:t>pkt</w:t>
      </w:r>
      <w:proofErr w:type="spellEnd"/>
      <w:r w:rsidRPr="00ED0C21">
        <w:rPr>
          <w:rFonts w:asciiTheme="minorHAnsi" w:hAnsiTheme="minorHAnsi" w:cstheme="minorHAnsi"/>
          <w:spacing w:val="-3"/>
          <w:sz w:val="24"/>
          <w:szCs w:val="24"/>
        </w:rPr>
        <w:t xml:space="preserve"> 4.</w:t>
      </w:r>
    </w:p>
    <w:p w:rsidR="00C1057D" w:rsidRPr="00ED0C21" w:rsidRDefault="00C1057D" w:rsidP="00C1057D"/>
    <w:p w:rsidR="00C1057D" w:rsidRPr="00ED0C21" w:rsidRDefault="00C1057D" w:rsidP="00C1057D">
      <w:pPr>
        <w:pStyle w:val="Nagwek2"/>
        <w:rPr>
          <w:rFonts w:asciiTheme="minorHAnsi" w:hAnsiTheme="minorHAnsi" w:cstheme="minorHAnsi"/>
          <w:u w:val="single"/>
        </w:rPr>
      </w:pPr>
      <w:r w:rsidRPr="00ED0C21">
        <w:rPr>
          <w:rFonts w:asciiTheme="minorHAnsi" w:hAnsiTheme="minorHAnsi" w:cstheme="minorHAnsi"/>
          <w:u w:val="single"/>
        </w:rPr>
        <w:t>Transport sprzętu i materiałów</w:t>
      </w:r>
    </w:p>
    <w:p w:rsidR="00C1057D" w:rsidRDefault="00C1057D" w:rsidP="00C1057D">
      <w:pPr>
        <w:pStyle w:val="Nagwek2"/>
        <w:numPr>
          <w:ilvl w:val="0"/>
          <w:numId w:val="0"/>
        </w:numPr>
        <w:tabs>
          <w:tab w:val="left" w:pos="-720"/>
        </w:tabs>
        <w:spacing w:line="240" w:lineRule="auto"/>
        <w:ind w:left="576"/>
        <w:rPr>
          <w:rFonts w:asciiTheme="minorHAnsi" w:hAnsiTheme="minorHAnsi" w:cstheme="minorHAnsi"/>
          <w:spacing w:val="-3"/>
          <w:sz w:val="24"/>
          <w:szCs w:val="24"/>
        </w:rPr>
      </w:pPr>
      <w:r w:rsidRPr="00FE2DBA">
        <w:rPr>
          <w:sz w:val="24"/>
          <w:szCs w:val="24"/>
        </w:rPr>
        <w:tab/>
      </w:r>
      <w:r w:rsidRPr="00ED0C21">
        <w:rPr>
          <w:rFonts w:asciiTheme="minorHAnsi" w:hAnsiTheme="minorHAnsi" w:cstheme="minorHAnsi"/>
          <w:spacing w:val="-3"/>
          <w:sz w:val="24"/>
          <w:szCs w:val="24"/>
        </w:rPr>
        <w:t>Sprzęt i materiały do wytyczenia trasy można przewozić dowolnymi środkami transportu.</w:t>
      </w:r>
    </w:p>
    <w:p w:rsidR="00C1057D" w:rsidRPr="00ED0C21" w:rsidRDefault="00C1057D" w:rsidP="00C1057D"/>
    <w:p w:rsidR="00C1057D" w:rsidRDefault="00C1057D" w:rsidP="00C1057D">
      <w:pPr>
        <w:pStyle w:val="Nagwek1"/>
        <w:numPr>
          <w:ilvl w:val="0"/>
          <w:numId w:val="3"/>
        </w:numPr>
        <w:rPr>
          <w:rFonts w:asciiTheme="minorHAnsi" w:hAnsiTheme="minorHAnsi" w:cstheme="minorHAnsi"/>
        </w:rPr>
      </w:pPr>
      <w:r w:rsidRPr="00ED0C21">
        <w:rPr>
          <w:rFonts w:asciiTheme="minorHAnsi" w:hAnsiTheme="minorHAnsi" w:cstheme="minorHAnsi"/>
        </w:rPr>
        <w:t>WYKONANIE ROBÓT</w:t>
      </w:r>
    </w:p>
    <w:p w:rsidR="00C1057D" w:rsidRPr="00ED0C21" w:rsidRDefault="00C1057D" w:rsidP="00C1057D"/>
    <w:p w:rsidR="00C1057D" w:rsidRPr="00ED0C21" w:rsidRDefault="00C1057D" w:rsidP="00C1057D">
      <w:pPr>
        <w:pStyle w:val="Nagwek2"/>
        <w:rPr>
          <w:rFonts w:asciiTheme="minorHAnsi" w:hAnsiTheme="minorHAnsi" w:cstheme="minorHAnsi"/>
          <w:u w:val="single"/>
        </w:rPr>
      </w:pPr>
      <w:r w:rsidRPr="00ED0C21">
        <w:rPr>
          <w:rFonts w:asciiTheme="minorHAnsi" w:hAnsiTheme="minorHAnsi" w:cstheme="minorHAnsi"/>
          <w:u w:val="single"/>
        </w:rPr>
        <w:t>Ogólne zasady wykonania robót</w:t>
      </w:r>
    </w:p>
    <w:p w:rsidR="00C1057D" w:rsidRPr="00ED0C21" w:rsidRDefault="00C1057D" w:rsidP="00C1057D">
      <w:pPr>
        <w:pStyle w:val="Nagwek2"/>
        <w:numPr>
          <w:ilvl w:val="0"/>
          <w:numId w:val="0"/>
        </w:numPr>
        <w:tabs>
          <w:tab w:val="left" w:pos="-720"/>
        </w:tabs>
        <w:spacing w:line="240" w:lineRule="auto"/>
        <w:ind w:left="576"/>
        <w:rPr>
          <w:rFonts w:asciiTheme="minorHAnsi" w:hAnsiTheme="minorHAnsi" w:cstheme="minorHAnsi"/>
          <w:spacing w:val="-3"/>
          <w:sz w:val="24"/>
          <w:szCs w:val="24"/>
        </w:rPr>
      </w:pPr>
      <w:r w:rsidRPr="00ED0C21">
        <w:rPr>
          <w:rFonts w:asciiTheme="minorHAnsi" w:hAnsiTheme="minorHAnsi" w:cstheme="minorHAnsi"/>
          <w:spacing w:val="-3"/>
          <w:sz w:val="24"/>
          <w:szCs w:val="24"/>
        </w:rPr>
        <w:t xml:space="preserve">Ogólne zasady wykonania robót podano w ST D- 00.00.00 „Wymagania ogólne” </w:t>
      </w:r>
      <w:proofErr w:type="spellStart"/>
      <w:r w:rsidRPr="00ED0C21">
        <w:rPr>
          <w:rFonts w:asciiTheme="minorHAnsi" w:hAnsiTheme="minorHAnsi" w:cstheme="minorHAnsi"/>
          <w:spacing w:val="-3"/>
          <w:sz w:val="24"/>
          <w:szCs w:val="24"/>
        </w:rPr>
        <w:t>pkt</w:t>
      </w:r>
      <w:proofErr w:type="spellEnd"/>
      <w:r w:rsidRPr="00ED0C21">
        <w:rPr>
          <w:rFonts w:asciiTheme="minorHAnsi" w:hAnsiTheme="minorHAnsi" w:cstheme="minorHAnsi"/>
          <w:spacing w:val="-3"/>
          <w:sz w:val="24"/>
          <w:szCs w:val="24"/>
        </w:rPr>
        <w:t xml:space="preserve"> 5.</w:t>
      </w:r>
    </w:p>
    <w:p w:rsidR="00C1057D" w:rsidRPr="00ED0C21" w:rsidRDefault="00C1057D" w:rsidP="00C1057D">
      <w:pPr>
        <w:pStyle w:val="Nagwek2"/>
        <w:numPr>
          <w:ilvl w:val="0"/>
          <w:numId w:val="0"/>
        </w:numPr>
        <w:tabs>
          <w:tab w:val="left" w:pos="-720"/>
        </w:tabs>
        <w:spacing w:line="240" w:lineRule="auto"/>
        <w:ind w:left="576"/>
        <w:rPr>
          <w:rFonts w:asciiTheme="minorHAnsi" w:hAnsiTheme="minorHAnsi" w:cstheme="minorHAnsi"/>
          <w:spacing w:val="-3"/>
          <w:sz w:val="24"/>
          <w:szCs w:val="24"/>
        </w:rPr>
      </w:pPr>
      <w:r w:rsidRPr="00ED0C21">
        <w:rPr>
          <w:rFonts w:asciiTheme="minorHAnsi" w:hAnsiTheme="minorHAnsi" w:cstheme="minorHAnsi"/>
          <w:spacing w:val="-3"/>
          <w:sz w:val="24"/>
          <w:szCs w:val="24"/>
        </w:rPr>
        <w:t>Wymiary określone liczbą są ważniejsze od wymiarów wynikających ze skali rysunku</w:t>
      </w:r>
      <w:r>
        <w:rPr>
          <w:rFonts w:asciiTheme="minorHAnsi" w:hAnsiTheme="minorHAnsi" w:cstheme="minorHAnsi"/>
          <w:spacing w:val="-3"/>
          <w:sz w:val="24"/>
          <w:szCs w:val="24"/>
        </w:rPr>
        <w:t>.</w:t>
      </w:r>
    </w:p>
    <w:p w:rsidR="00C1057D" w:rsidRPr="00ED0C21" w:rsidRDefault="00C1057D" w:rsidP="00C1057D">
      <w:pPr>
        <w:pStyle w:val="Nagwek2"/>
        <w:numPr>
          <w:ilvl w:val="0"/>
          <w:numId w:val="0"/>
        </w:numPr>
        <w:tabs>
          <w:tab w:val="left" w:pos="-720"/>
        </w:tabs>
        <w:spacing w:line="240" w:lineRule="auto"/>
        <w:ind w:left="576"/>
        <w:rPr>
          <w:rFonts w:asciiTheme="minorHAnsi" w:hAnsiTheme="minorHAnsi" w:cstheme="minorHAnsi"/>
          <w:spacing w:val="-3"/>
          <w:sz w:val="24"/>
          <w:szCs w:val="24"/>
        </w:rPr>
      </w:pPr>
      <w:r w:rsidRPr="00ED0C21">
        <w:rPr>
          <w:rFonts w:asciiTheme="minorHAnsi" w:hAnsiTheme="minorHAnsi" w:cstheme="minorHAnsi"/>
          <w:spacing w:val="-3"/>
          <w:sz w:val="24"/>
          <w:szCs w:val="24"/>
        </w:rPr>
        <w:t>Wykonawca nie może wykorzystać jakichkolwiek wyraźnych błędów lub braków w specyfikacjach i dokumentacji na swoją korzyść</w:t>
      </w:r>
      <w:r>
        <w:rPr>
          <w:rFonts w:asciiTheme="minorHAnsi" w:hAnsiTheme="minorHAnsi" w:cstheme="minorHAnsi"/>
          <w:spacing w:val="-3"/>
          <w:sz w:val="24"/>
          <w:szCs w:val="24"/>
        </w:rPr>
        <w:t>.</w:t>
      </w:r>
    </w:p>
    <w:p w:rsidR="00C1057D" w:rsidRDefault="00C1057D" w:rsidP="00C1057D">
      <w:pPr>
        <w:pStyle w:val="Nagwek2"/>
        <w:numPr>
          <w:ilvl w:val="0"/>
          <w:numId w:val="0"/>
        </w:numPr>
        <w:tabs>
          <w:tab w:val="left" w:pos="-720"/>
        </w:tabs>
        <w:spacing w:line="240" w:lineRule="auto"/>
        <w:ind w:left="576"/>
        <w:rPr>
          <w:rFonts w:asciiTheme="minorHAnsi" w:hAnsiTheme="minorHAnsi" w:cstheme="minorHAnsi"/>
          <w:spacing w:val="-3"/>
          <w:sz w:val="24"/>
          <w:szCs w:val="24"/>
        </w:rPr>
      </w:pPr>
      <w:r w:rsidRPr="00ED0C21">
        <w:rPr>
          <w:rFonts w:asciiTheme="minorHAnsi" w:hAnsiTheme="minorHAnsi" w:cstheme="minorHAnsi"/>
          <w:spacing w:val="-3"/>
          <w:sz w:val="24"/>
          <w:szCs w:val="24"/>
        </w:rPr>
        <w:t>Przed przystąpieniem do wykonania prac geodezyjnych i kartograficznych Wykonawca zobowiązany jest zgłosić prace do ośrodka dokumentacji (jeżeli zgodnie z przepisami podlegają zgłoszeniu), a następnie po ich zakończeniu przekazać materiały i informacje powstałe w wyniku tych prac do państwowego zasobu geodezyjno kartograficznego</w:t>
      </w:r>
      <w:r>
        <w:rPr>
          <w:rFonts w:asciiTheme="minorHAnsi" w:hAnsiTheme="minorHAnsi" w:cstheme="minorHAnsi"/>
          <w:spacing w:val="-3"/>
          <w:sz w:val="24"/>
          <w:szCs w:val="24"/>
        </w:rPr>
        <w:t>.</w:t>
      </w:r>
    </w:p>
    <w:p w:rsidR="00C1057D" w:rsidRPr="00ED0C21" w:rsidRDefault="00C1057D" w:rsidP="00C1057D"/>
    <w:p w:rsidR="00C1057D" w:rsidRPr="00ED0C21" w:rsidRDefault="00C1057D" w:rsidP="00C1057D">
      <w:pPr>
        <w:pStyle w:val="Nagwek2"/>
        <w:rPr>
          <w:rFonts w:asciiTheme="minorHAnsi" w:hAnsiTheme="minorHAnsi" w:cstheme="minorHAnsi"/>
          <w:u w:val="single"/>
        </w:rPr>
      </w:pPr>
      <w:r w:rsidRPr="00ED0C21">
        <w:rPr>
          <w:rFonts w:asciiTheme="minorHAnsi" w:hAnsiTheme="minorHAnsi" w:cstheme="minorHAnsi"/>
          <w:u w:val="single"/>
        </w:rPr>
        <w:t>Zasady wykonywania prac pomiarowych</w:t>
      </w:r>
    </w:p>
    <w:p w:rsidR="00C1057D" w:rsidRPr="00ED0C21" w:rsidRDefault="00C1057D" w:rsidP="00C1057D">
      <w:pPr>
        <w:pStyle w:val="Nagwek2"/>
        <w:numPr>
          <w:ilvl w:val="0"/>
          <w:numId w:val="0"/>
        </w:numPr>
        <w:tabs>
          <w:tab w:val="left" w:pos="-720"/>
        </w:tabs>
        <w:spacing w:line="240" w:lineRule="auto"/>
        <w:ind w:left="576"/>
        <w:rPr>
          <w:rFonts w:asciiTheme="minorHAnsi" w:hAnsiTheme="minorHAnsi" w:cstheme="minorHAnsi"/>
          <w:spacing w:val="-3"/>
          <w:sz w:val="24"/>
          <w:szCs w:val="24"/>
        </w:rPr>
      </w:pPr>
      <w:r w:rsidRPr="00ED0C21">
        <w:rPr>
          <w:rFonts w:asciiTheme="minorHAnsi" w:hAnsiTheme="minorHAnsi" w:cstheme="minorHAnsi"/>
          <w:spacing w:val="-3"/>
          <w:sz w:val="24"/>
          <w:szCs w:val="24"/>
        </w:rPr>
        <w:t xml:space="preserve">Prace pomiarowe powinny być wykonane zgodnie z obowiązującymi Instrukcjami </w:t>
      </w:r>
      <w:proofErr w:type="spellStart"/>
      <w:r w:rsidRPr="00ED0C21">
        <w:rPr>
          <w:rFonts w:asciiTheme="minorHAnsi" w:hAnsiTheme="minorHAnsi" w:cstheme="minorHAnsi"/>
          <w:spacing w:val="-3"/>
          <w:sz w:val="24"/>
          <w:szCs w:val="24"/>
        </w:rPr>
        <w:t>GUGiK</w:t>
      </w:r>
      <w:proofErr w:type="spellEnd"/>
      <w:r w:rsidRPr="00ED0C21">
        <w:rPr>
          <w:rFonts w:asciiTheme="minorHAnsi" w:hAnsiTheme="minorHAnsi" w:cstheme="minorHAnsi"/>
          <w:spacing w:val="-3"/>
          <w:sz w:val="24"/>
          <w:szCs w:val="24"/>
        </w:rPr>
        <w:t xml:space="preserve"> (od 1 do 7) przez osoby posiadające odpowiednie kwalifikacje i uprawnienia.</w:t>
      </w:r>
    </w:p>
    <w:p w:rsidR="00C1057D" w:rsidRPr="00ED0C21" w:rsidRDefault="00C1057D" w:rsidP="00C1057D">
      <w:pPr>
        <w:pStyle w:val="Nagwek2"/>
        <w:numPr>
          <w:ilvl w:val="0"/>
          <w:numId w:val="0"/>
        </w:numPr>
        <w:tabs>
          <w:tab w:val="left" w:pos="-720"/>
        </w:tabs>
        <w:spacing w:line="240" w:lineRule="auto"/>
        <w:ind w:left="576"/>
        <w:rPr>
          <w:rFonts w:asciiTheme="minorHAnsi" w:hAnsiTheme="minorHAnsi" w:cstheme="minorHAnsi"/>
          <w:spacing w:val="-3"/>
          <w:sz w:val="24"/>
          <w:szCs w:val="24"/>
        </w:rPr>
      </w:pPr>
      <w:r w:rsidRPr="00ED0C21">
        <w:rPr>
          <w:rFonts w:asciiTheme="minorHAnsi" w:hAnsiTheme="minorHAnsi" w:cstheme="minorHAnsi"/>
          <w:spacing w:val="-3"/>
          <w:sz w:val="24"/>
          <w:szCs w:val="24"/>
        </w:rPr>
        <w:t xml:space="preserve">Wykonawca powinien natychmiast poinformować Inżyniera o wszelkich błędach wykrytych w wytyczeniu punktów głównych trasy lub reperów roboczych. </w:t>
      </w:r>
    </w:p>
    <w:p w:rsidR="00C1057D" w:rsidRPr="00ED0C21" w:rsidRDefault="00C1057D" w:rsidP="00C1057D">
      <w:pPr>
        <w:pStyle w:val="Nagwek2"/>
        <w:numPr>
          <w:ilvl w:val="0"/>
          <w:numId w:val="0"/>
        </w:numPr>
        <w:tabs>
          <w:tab w:val="left" w:pos="-720"/>
        </w:tabs>
        <w:spacing w:line="240" w:lineRule="auto"/>
        <w:ind w:left="576"/>
        <w:rPr>
          <w:rFonts w:asciiTheme="minorHAnsi" w:hAnsiTheme="minorHAnsi" w:cstheme="minorHAnsi"/>
          <w:spacing w:val="-3"/>
          <w:sz w:val="24"/>
          <w:szCs w:val="24"/>
        </w:rPr>
      </w:pPr>
      <w:r w:rsidRPr="00ED0C21">
        <w:rPr>
          <w:rFonts w:asciiTheme="minorHAnsi" w:hAnsiTheme="minorHAnsi" w:cstheme="minorHAnsi"/>
          <w:spacing w:val="-3"/>
          <w:sz w:val="24"/>
          <w:szCs w:val="24"/>
        </w:rPr>
        <w:t xml:space="preserve">Wykonawca powinien sprawdzić czy rzędne terenu określone w dokumentacji projektowej są zgodne z rzeczywistymi rzędnymi terenu. Jeżeli Wykonawca stwierdzi, że </w:t>
      </w:r>
      <w:r w:rsidRPr="00ED0C21">
        <w:rPr>
          <w:rFonts w:asciiTheme="minorHAnsi" w:hAnsiTheme="minorHAnsi" w:cstheme="minorHAnsi"/>
          <w:spacing w:val="-3"/>
          <w:sz w:val="24"/>
          <w:szCs w:val="24"/>
        </w:rPr>
        <w:lastRenderedPageBreak/>
        <w:t xml:space="preserve">rzeczywiste rzędne terenu istotnie różnią się od rzędnych określonych w dokumentacji projektowej, to powinien powiadomić o tym Inżyniera. </w:t>
      </w:r>
    </w:p>
    <w:p w:rsidR="00C1057D" w:rsidRPr="00ED0C21" w:rsidRDefault="00C1057D" w:rsidP="00C1057D">
      <w:pPr>
        <w:pStyle w:val="Nagwek2"/>
        <w:numPr>
          <w:ilvl w:val="0"/>
          <w:numId w:val="0"/>
        </w:numPr>
        <w:tabs>
          <w:tab w:val="left" w:pos="-720"/>
        </w:tabs>
        <w:spacing w:line="240" w:lineRule="auto"/>
        <w:ind w:left="576"/>
        <w:rPr>
          <w:rFonts w:asciiTheme="minorHAnsi" w:hAnsiTheme="minorHAnsi" w:cstheme="minorHAnsi"/>
          <w:spacing w:val="-3"/>
          <w:sz w:val="24"/>
          <w:szCs w:val="24"/>
        </w:rPr>
      </w:pPr>
      <w:r w:rsidRPr="00ED0C21">
        <w:rPr>
          <w:rFonts w:asciiTheme="minorHAnsi" w:hAnsiTheme="minorHAnsi" w:cstheme="minorHAnsi"/>
          <w:spacing w:val="-3"/>
          <w:sz w:val="24"/>
          <w:szCs w:val="24"/>
        </w:rPr>
        <w:t>Punkty wierzchołkowe, punkty główne trasy i punkty pośrednie osi trasy muszą być zaopatrzone w oznaczenia określające w sposób wyraźny i jednoznaczny charakterystykę i położenie tych punktów. Forma i wzór tych oznaczeń Wykonawca przedstawi Inżynierowi do akceptacji.</w:t>
      </w:r>
    </w:p>
    <w:p w:rsidR="00C1057D" w:rsidRPr="00ED0C21" w:rsidRDefault="00C1057D" w:rsidP="00C1057D">
      <w:pPr>
        <w:pStyle w:val="Nagwek2"/>
        <w:numPr>
          <w:ilvl w:val="0"/>
          <w:numId w:val="0"/>
        </w:numPr>
        <w:tabs>
          <w:tab w:val="left" w:pos="-720"/>
        </w:tabs>
        <w:spacing w:line="240" w:lineRule="auto"/>
        <w:ind w:left="576"/>
        <w:rPr>
          <w:rFonts w:asciiTheme="minorHAnsi" w:hAnsiTheme="minorHAnsi" w:cstheme="minorHAnsi"/>
          <w:spacing w:val="-3"/>
          <w:sz w:val="24"/>
          <w:szCs w:val="24"/>
        </w:rPr>
      </w:pPr>
      <w:r w:rsidRPr="00ED0C21">
        <w:rPr>
          <w:rFonts w:asciiTheme="minorHAnsi" w:hAnsiTheme="minorHAnsi" w:cstheme="minorHAnsi"/>
          <w:spacing w:val="-3"/>
          <w:sz w:val="24"/>
          <w:szCs w:val="24"/>
        </w:rPr>
        <w:t>Wykonawca jest odpowiedzialny za ochronę wszystkich punktów pomiarowych i ich oznaczeń w czasie trwania robót na terenie budowy. Jeżeli znaki pomiarowe zastaną zniszczone przez Wykonawcę świadomie lub wskutek zaniedbania, a ich wytyczenie jest konieczne do dalszego prowadzenia robót, to zastaną one odtworzone przez Wykonawcę.</w:t>
      </w:r>
    </w:p>
    <w:p w:rsidR="00C1057D" w:rsidRDefault="00C1057D" w:rsidP="00C1057D">
      <w:pPr>
        <w:pStyle w:val="Nagwek2"/>
        <w:numPr>
          <w:ilvl w:val="0"/>
          <w:numId w:val="0"/>
        </w:numPr>
        <w:tabs>
          <w:tab w:val="left" w:pos="-720"/>
        </w:tabs>
        <w:spacing w:line="240" w:lineRule="auto"/>
        <w:ind w:left="576"/>
        <w:rPr>
          <w:rFonts w:asciiTheme="minorHAnsi" w:hAnsiTheme="minorHAnsi" w:cstheme="minorHAnsi"/>
          <w:spacing w:val="-3"/>
          <w:sz w:val="24"/>
          <w:szCs w:val="24"/>
        </w:rPr>
      </w:pPr>
      <w:r w:rsidRPr="00ED0C21">
        <w:rPr>
          <w:rFonts w:asciiTheme="minorHAnsi" w:hAnsiTheme="minorHAnsi" w:cstheme="minorHAnsi"/>
          <w:spacing w:val="-3"/>
          <w:sz w:val="24"/>
          <w:szCs w:val="24"/>
        </w:rPr>
        <w:t>Wszystkie pozostałe prace pomiarowe konieczne dla prawidłowej realizacji robót należą do obowiązków Wykonawcy.</w:t>
      </w:r>
    </w:p>
    <w:p w:rsidR="00C1057D" w:rsidRPr="00ED0C21" w:rsidRDefault="00C1057D" w:rsidP="00C1057D"/>
    <w:p w:rsidR="00C1057D" w:rsidRPr="00ED0C21" w:rsidRDefault="00C1057D" w:rsidP="00C1057D">
      <w:pPr>
        <w:pStyle w:val="Nagwek2"/>
        <w:rPr>
          <w:rFonts w:asciiTheme="minorHAnsi" w:hAnsiTheme="minorHAnsi" w:cstheme="minorHAnsi"/>
          <w:u w:val="single"/>
        </w:rPr>
      </w:pPr>
      <w:r w:rsidRPr="00ED0C21">
        <w:rPr>
          <w:rFonts w:asciiTheme="minorHAnsi" w:hAnsiTheme="minorHAnsi" w:cstheme="minorHAnsi"/>
          <w:u w:val="single"/>
        </w:rPr>
        <w:t xml:space="preserve"> Sprawdzenie wyznaczenia punktów głównych osi trasy i punktów wysokościowych</w:t>
      </w:r>
    </w:p>
    <w:p w:rsidR="00C1057D" w:rsidRPr="00ED0C21" w:rsidRDefault="00C1057D" w:rsidP="00C1057D">
      <w:pPr>
        <w:pStyle w:val="Nagwek2"/>
        <w:numPr>
          <w:ilvl w:val="0"/>
          <w:numId w:val="0"/>
        </w:numPr>
        <w:tabs>
          <w:tab w:val="left" w:pos="-720"/>
        </w:tabs>
        <w:spacing w:line="240" w:lineRule="auto"/>
        <w:ind w:left="576"/>
        <w:rPr>
          <w:rFonts w:asciiTheme="minorHAnsi" w:hAnsiTheme="minorHAnsi" w:cstheme="minorHAnsi"/>
          <w:spacing w:val="-3"/>
          <w:sz w:val="24"/>
          <w:szCs w:val="24"/>
        </w:rPr>
      </w:pPr>
      <w:r w:rsidRPr="00ED0C21">
        <w:rPr>
          <w:rFonts w:asciiTheme="minorHAnsi" w:hAnsiTheme="minorHAnsi" w:cstheme="minorHAnsi"/>
          <w:spacing w:val="-3"/>
          <w:sz w:val="24"/>
          <w:szCs w:val="24"/>
        </w:rPr>
        <w:t xml:space="preserve">Punkty wierzchołkowe trasy i inne punkty główne powinny być </w:t>
      </w:r>
      <w:proofErr w:type="spellStart"/>
      <w:r w:rsidRPr="00ED0C21">
        <w:rPr>
          <w:rFonts w:asciiTheme="minorHAnsi" w:hAnsiTheme="minorHAnsi" w:cstheme="minorHAnsi"/>
          <w:spacing w:val="-3"/>
          <w:sz w:val="24"/>
          <w:szCs w:val="24"/>
        </w:rPr>
        <w:t>zastabilizowane</w:t>
      </w:r>
      <w:proofErr w:type="spellEnd"/>
      <w:r w:rsidRPr="00ED0C21">
        <w:rPr>
          <w:rFonts w:asciiTheme="minorHAnsi" w:hAnsiTheme="minorHAnsi" w:cstheme="minorHAnsi"/>
          <w:spacing w:val="-3"/>
          <w:sz w:val="24"/>
          <w:szCs w:val="24"/>
        </w:rPr>
        <w:t xml:space="preserve"> w sposób trwały, przy użyciu pali drewnianych, słupków betonowych lub rury metalowe, a także dowiązane do punktów pomocniczych, położonych poza granicą robót ziemnych. Maksymalna odległość pomiędzy punktami głównymi na odcinkach prostych nie może przekraczać </w:t>
      </w:r>
      <w:smartTag w:uri="urn:schemas-microsoft-com:office:smarttags" w:element="metricconverter">
        <w:smartTagPr>
          <w:attr w:name="ProductID" w:val="500 m"/>
        </w:smartTagPr>
        <w:r w:rsidRPr="00ED0C21">
          <w:rPr>
            <w:rFonts w:asciiTheme="minorHAnsi" w:hAnsiTheme="minorHAnsi" w:cstheme="minorHAnsi"/>
            <w:spacing w:val="-3"/>
            <w:sz w:val="24"/>
            <w:szCs w:val="24"/>
          </w:rPr>
          <w:t>500 m</w:t>
        </w:r>
      </w:smartTag>
      <w:r w:rsidRPr="00ED0C21">
        <w:rPr>
          <w:rFonts w:asciiTheme="minorHAnsi" w:hAnsiTheme="minorHAnsi" w:cstheme="minorHAnsi"/>
          <w:spacing w:val="-3"/>
          <w:sz w:val="24"/>
          <w:szCs w:val="24"/>
        </w:rPr>
        <w:t>.</w:t>
      </w:r>
    </w:p>
    <w:p w:rsidR="00C1057D" w:rsidRPr="00ED0C21" w:rsidRDefault="00C1057D" w:rsidP="00C1057D">
      <w:pPr>
        <w:pStyle w:val="Nagwek2"/>
        <w:numPr>
          <w:ilvl w:val="0"/>
          <w:numId w:val="0"/>
        </w:numPr>
        <w:tabs>
          <w:tab w:val="left" w:pos="-720"/>
        </w:tabs>
        <w:spacing w:line="240" w:lineRule="auto"/>
        <w:ind w:left="576"/>
        <w:rPr>
          <w:rFonts w:asciiTheme="minorHAnsi" w:hAnsiTheme="minorHAnsi" w:cstheme="minorHAnsi"/>
          <w:spacing w:val="-3"/>
          <w:sz w:val="24"/>
          <w:szCs w:val="24"/>
        </w:rPr>
      </w:pPr>
      <w:r w:rsidRPr="00ED0C21">
        <w:rPr>
          <w:rFonts w:asciiTheme="minorHAnsi" w:hAnsiTheme="minorHAnsi" w:cstheme="minorHAnsi"/>
          <w:spacing w:val="-3"/>
          <w:sz w:val="24"/>
          <w:szCs w:val="24"/>
        </w:rPr>
        <w:t>Wykonawca powinien założyć robocze punkty wysokościowe (repery robocze) wzdłuż osi trasy drogowej, a także przy każdym obiekcie inżynierskim.</w:t>
      </w:r>
    </w:p>
    <w:p w:rsidR="00C1057D" w:rsidRPr="00ED0C21" w:rsidRDefault="00C1057D" w:rsidP="00C1057D">
      <w:pPr>
        <w:pStyle w:val="Nagwek2"/>
        <w:numPr>
          <w:ilvl w:val="0"/>
          <w:numId w:val="0"/>
        </w:numPr>
        <w:tabs>
          <w:tab w:val="left" w:pos="-720"/>
        </w:tabs>
        <w:spacing w:line="240" w:lineRule="auto"/>
        <w:ind w:left="576"/>
        <w:rPr>
          <w:rFonts w:asciiTheme="minorHAnsi" w:hAnsiTheme="minorHAnsi" w:cstheme="minorHAnsi"/>
          <w:spacing w:val="-3"/>
          <w:sz w:val="24"/>
          <w:szCs w:val="24"/>
        </w:rPr>
      </w:pPr>
      <w:r w:rsidRPr="00ED0C21">
        <w:rPr>
          <w:rFonts w:asciiTheme="minorHAnsi" w:hAnsiTheme="minorHAnsi" w:cstheme="minorHAnsi"/>
          <w:spacing w:val="-3"/>
          <w:sz w:val="24"/>
          <w:szCs w:val="24"/>
        </w:rPr>
        <w:t xml:space="preserve">Maksymalna odległość między reperami roboczymi wzdłuż trasy drogowej w terenie płaskim powinna wynosić </w:t>
      </w:r>
      <w:smartTag w:uri="urn:schemas-microsoft-com:office:smarttags" w:element="metricconverter">
        <w:smartTagPr>
          <w:attr w:name="ProductID" w:val="500 metr￳w"/>
        </w:smartTagPr>
        <w:r w:rsidRPr="00ED0C21">
          <w:rPr>
            <w:rFonts w:asciiTheme="minorHAnsi" w:hAnsiTheme="minorHAnsi" w:cstheme="minorHAnsi"/>
            <w:spacing w:val="-3"/>
            <w:sz w:val="24"/>
            <w:szCs w:val="24"/>
          </w:rPr>
          <w:t>500 metrów</w:t>
        </w:r>
      </w:smartTag>
      <w:r w:rsidRPr="00ED0C21">
        <w:rPr>
          <w:rFonts w:asciiTheme="minorHAnsi" w:hAnsiTheme="minorHAnsi" w:cstheme="minorHAnsi"/>
          <w:spacing w:val="-3"/>
          <w:sz w:val="24"/>
          <w:szCs w:val="24"/>
        </w:rPr>
        <w:t>, natomiast w terenie falistym i górskim powinna być odpowiednio zmniejszona, zależnie od jego konfiguracji.</w:t>
      </w:r>
    </w:p>
    <w:p w:rsidR="00C1057D" w:rsidRPr="00ED0C21" w:rsidRDefault="00C1057D" w:rsidP="00C1057D">
      <w:pPr>
        <w:pStyle w:val="Nagwek2"/>
        <w:numPr>
          <w:ilvl w:val="0"/>
          <w:numId w:val="0"/>
        </w:numPr>
        <w:tabs>
          <w:tab w:val="left" w:pos="-720"/>
        </w:tabs>
        <w:spacing w:line="240" w:lineRule="auto"/>
        <w:ind w:left="576"/>
        <w:rPr>
          <w:rFonts w:asciiTheme="minorHAnsi" w:hAnsiTheme="minorHAnsi" w:cstheme="minorHAnsi"/>
          <w:spacing w:val="-3"/>
          <w:sz w:val="24"/>
          <w:szCs w:val="24"/>
        </w:rPr>
      </w:pPr>
      <w:r w:rsidRPr="00ED0C21">
        <w:rPr>
          <w:rFonts w:asciiTheme="minorHAnsi" w:hAnsiTheme="minorHAnsi" w:cstheme="minorHAnsi"/>
          <w:spacing w:val="-3"/>
          <w:sz w:val="24"/>
          <w:szCs w:val="24"/>
        </w:rPr>
        <w:t>Repery robocze należy założyć poza granicami robót związanych z wykonaniem trasy drogowej i obiektów towarzyszących. Jako repery robocze można wykorzystać punkty stałe na stabilnych, istniejących budowlach wzdłuż trasy drogowej. O ile brak takich punktów, repery robocze należy założyć wg punktu 2.2.</w:t>
      </w:r>
    </w:p>
    <w:p w:rsidR="00C1057D" w:rsidRPr="00ED0C21" w:rsidRDefault="00C1057D" w:rsidP="00C1057D">
      <w:pPr>
        <w:pStyle w:val="Nagwek2"/>
        <w:numPr>
          <w:ilvl w:val="0"/>
          <w:numId w:val="0"/>
        </w:numPr>
        <w:tabs>
          <w:tab w:val="left" w:pos="-720"/>
        </w:tabs>
        <w:spacing w:line="240" w:lineRule="auto"/>
        <w:ind w:left="576"/>
        <w:rPr>
          <w:rFonts w:asciiTheme="minorHAnsi" w:hAnsiTheme="minorHAnsi" w:cstheme="minorHAnsi"/>
          <w:spacing w:val="-3"/>
          <w:sz w:val="24"/>
          <w:szCs w:val="24"/>
        </w:rPr>
      </w:pPr>
      <w:r w:rsidRPr="00ED0C21">
        <w:rPr>
          <w:rFonts w:asciiTheme="minorHAnsi" w:hAnsiTheme="minorHAnsi" w:cstheme="minorHAnsi"/>
          <w:spacing w:val="-3"/>
          <w:sz w:val="24"/>
          <w:szCs w:val="24"/>
        </w:rPr>
        <w:t>Rzędne reperów roboczych należy określać z taką dokładnością, aby średni błąd niwelacji po wyrównaniu był mniejszy od 4 mm/km, stosując niwelację podwójną w nawiązaniu do reperów państwowych.</w:t>
      </w:r>
    </w:p>
    <w:p w:rsidR="00C1057D" w:rsidRDefault="00C1057D" w:rsidP="00C1057D">
      <w:pPr>
        <w:pStyle w:val="Nagwek2"/>
        <w:numPr>
          <w:ilvl w:val="0"/>
          <w:numId w:val="0"/>
        </w:numPr>
        <w:tabs>
          <w:tab w:val="left" w:pos="-720"/>
        </w:tabs>
        <w:spacing w:line="240" w:lineRule="auto"/>
        <w:ind w:left="576"/>
        <w:rPr>
          <w:rFonts w:asciiTheme="minorHAnsi" w:hAnsiTheme="minorHAnsi" w:cstheme="minorHAnsi"/>
          <w:spacing w:val="-3"/>
          <w:sz w:val="24"/>
          <w:szCs w:val="24"/>
        </w:rPr>
      </w:pPr>
      <w:r w:rsidRPr="00ED0C21">
        <w:rPr>
          <w:rFonts w:asciiTheme="minorHAnsi" w:hAnsiTheme="minorHAnsi" w:cstheme="minorHAnsi"/>
          <w:spacing w:val="-3"/>
          <w:sz w:val="24"/>
          <w:szCs w:val="24"/>
        </w:rPr>
        <w:t xml:space="preserve">Repery robocze powinny być wyposażone w oznaczenia, zawierające wyraźne i jednoznaczne określenie nazwy </w:t>
      </w:r>
      <w:proofErr w:type="spellStart"/>
      <w:r w:rsidRPr="00ED0C21">
        <w:rPr>
          <w:rFonts w:asciiTheme="minorHAnsi" w:hAnsiTheme="minorHAnsi" w:cstheme="minorHAnsi"/>
          <w:spacing w:val="-3"/>
          <w:sz w:val="24"/>
          <w:szCs w:val="24"/>
        </w:rPr>
        <w:t>reperu</w:t>
      </w:r>
      <w:proofErr w:type="spellEnd"/>
      <w:r w:rsidRPr="00ED0C21">
        <w:rPr>
          <w:rFonts w:asciiTheme="minorHAnsi" w:hAnsiTheme="minorHAnsi" w:cstheme="minorHAnsi"/>
          <w:spacing w:val="-3"/>
          <w:sz w:val="24"/>
          <w:szCs w:val="24"/>
        </w:rPr>
        <w:t xml:space="preserve"> i jego rzędnej.</w:t>
      </w:r>
    </w:p>
    <w:p w:rsidR="00C1057D" w:rsidRPr="00ED0C21" w:rsidRDefault="00C1057D" w:rsidP="00C1057D"/>
    <w:p w:rsidR="00C1057D" w:rsidRPr="00ED0C21" w:rsidRDefault="00C1057D" w:rsidP="00C1057D">
      <w:pPr>
        <w:pStyle w:val="Nagwek2"/>
        <w:rPr>
          <w:rFonts w:asciiTheme="minorHAnsi" w:hAnsiTheme="minorHAnsi" w:cstheme="minorHAnsi"/>
          <w:u w:val="single"/>
        </w:rPr>
      </w:pPr>
      <w:r w:rsidRPr="00ED0C21">
        <w:rPr>
          <w:rFonts w:asciiTheme="minorHAnsi" w:hAnsiTheme="minorHAnsi" w:cstheme="minorHAnsi"/>
          <w:u w:val="single"/>
        </w:rPr>
        <w:t>Wytyczenie osi trasy</w:t>
      </w:r>
    </w:p>
    <w:p w:rsidR="00C1057D" w:rsidRPr="00ED0C21" w:rsidRDefault="00C1057D" w:rsidP="00C1057D">
      <w:pPr>
        <w:tabs>
          <w:tab w:val="left" w:pos="0"/>
        </w:tabs>
        <w:spacing w:line="240" w:lineRule="auto"/>
        <w:ind w:left="576" w:firstLine="0"/>
        <w:rPr>
          <w:rFonts w:asciiTheme="minorHAnsi" w:hAnsiTheme="minorHAnsi" w:cstheme="minorHAnsi"/>
          <w:spacing w:val="-3"/>
        </w:rPr>
      </w:pPr>
      <w:r w:rsidRPr="00ED0C21">
        <w:rPr>
          <w:rFonts w:asciiTheme="minorHAnsi" w:hAnsiTheme="minorHAnsi" w:cstheme="minorHAnsi"/>
          <w:spacing w:val="-3"/>
        </w:rPr>
        <w:t>Tyczenie osi trasy należy wykonać w oparciu o dokumentację projektową przy wykorzystaniu sieci poligonizacji państwowej albo innej osnowy geodezyjnej, określonej w dokumentacji projektowej.</w:t>
      </w:r>
    </w:p>
    <w:p w:rsidR="00C1057D" w:rsidRPr="00FE2DBA" w:rsidRDefault="00C1057D" w:rsidP="00C1057D">
      <w:pPr>
        <w:tabs>
          <w:tab w:val="left" w:pos="0"/>
        </w:tabs>
        <w:spacing w:line="240" w:lineRule="auto"/>
        <w:ind w:left="576" w:firstLine="0"/>
      </w:pPr>
      <w:r w:rsidRPr="00ED0C21">
        <w:rPr>
          <w:rFonts w:asciiTheme="minorHAnsi" w:hAnsiTheme="minorHAnsi" w:cstheme="minorHAnsi"/>
          <w:spacing w:val="-3"/>
        </w:rPr>
        <w:t>Oś trasy powinna być wyznaczona w punktach głównych i w punktach pośrednich w odległości zależnej od charakterystyki terenu i ukształtowania trasy, lecz nie rzadziej niż co 50 metrów.</w:t>
      </w:r>
    </w:p>
    <w:p w:rsidR="00C1057D" w:rsidRPr="00C603FE" w:rsidRDefault="00C1057D" w:rsidP="00C1057D">
      <w:pPr>
        <w:tabs>
          <w:tab w:val="left" w:pos="0"/>
        </w:tabs>
        <w:spacing w:line="240" w:lineRule="auto"/>
        <w:ind w:left="576" w:firstLine="0"/>
        <w:rPr>
          <w:rFonts w:asciiTheme="minorHAnsi" w:hAnsiTheme="minorHAnsi" w:cstheme="minorHAnsi"/>
          <w:spacing w:val="-3"/>
        </w:rPr>
      </w:pPr>
      <w:r w:rsidRPr="00C603FE">
        <w:rPr>
          <w:rFonts w:asciiTheme="minorHAnsi" w:hAnsiTheme="minorHAnsi" w:cstheme="minorHAnsi"/>
          <w:spacing w:val="-3"/>
        </w:rPr>
        <w:t xml:space="preserve">Dopuszczalne odchylenie sytuacyjne wytyczonej osi trasy w stosunku do dokumentacji projektowej nie może być większe niż </w:t>
      </w:r>
      <w:smartTag w:uri="urn:schemas-microsoft-com:office:smarttags" w:element="metricconverter">
        <w:smartTagPr>
          <w:attr w:name="ProductID" w:val="3 cm"/>
        </w:smartTagPr>
        <w:r w:rsidRPr="00C603FE">
          <w:rPr>
            <w:rFonts w:asciiTheme="minorHAnsi" w:hAnsiTheme="minorHAnsi" w:cstheme="minorHAnsi"/>
            <w:spacing w:val="-3"/>
          </w:rPr>
          <w:t>3 cm</w:t>
        </w:r>
      </w:smartTag>
      <w:r w:rsidRPr="00C603FE">
        <w:rPr>
          <w:rFonts w:asciiTheme="minorHAnsi" w:hAnsiTheme="minorHAnsi" w:cstheme="minorHAnsi"/>
          <w:spacing w:val="-3"/>
        </w:rPr>
        <w:t xml:space="preserve"> dla </w:t>
      </w:r>
      <w:r>
        <w:rPr>
          <w:rFonts w:asciiTheme="minorHAnsi" w:hAnsiTheme="minorHAnsi" w:cstheme="minorHAnsi"/>
          <w:spacing w:val="-3"/>
        </w:rPr>
        <w:t>autostrad i dróg ekspresowych</w:t>
      </w:r>
      <w:r w:rsidRPr="00C603FE">
        <w:rPr>
          <w:rFonts w:asciiTheme="minorHAnsi" w:hAnsiTheme="minorHAnsi" w:cstheme="minorHAnsi"/>
          <w:spacing w:val="-3"/>
        </w:rPr>
        <w:t xml:space="preserve">  lub </w:t>
      </w:r>
      <w:smartTag w:uri="urn:schemas-microsoft-com:office:smarttags" w:element="metricconverter">
        <w:smartTagPr>
          <w:attr w:name="ProductID" w:val="5 cm"/>
        </w:smartTagPr>
        <w:r w:rsidRPr="00C603FE">
          <w:rPr>
            <w:rFonts w:asciiTheme="minorHAnsi" w:hAnsiTheme="minorHAnsi" w:cstheme="minorHAnsi"/>
            <w:spacing w:val="-3"/>
          </w:rPr>
          <w:t>5 cm</w:t>
        </w:r>
      </w:smartTag>
      <w:r w:rsidRPr="00C603FE">
        <w:rPr>
          <w:rFonts w:asciiTheme="minorHAnsi" w:hAnsiTheme="minorHAnsi" w:cstheme="minorHAnsi"/>
          <w:spacing w:val="-3"/>
        </w:rPr>
        <w:t xml:space="preserve"> </w:t>
      </w:r>
      <w:r w:rsidRPr="00C603FE">
        <w:rPr>
          <w:rFonts w:asciiTheme="minorHAnsi" w:hAnsiTheme="minorHAnsi" w:cstheme="minorHAnsi"/>
          <w:spacing w:val="-3"/>
        </w:rPr>
        <w:lastRenderedPageBreak/>
        <w:t xml:space="preserve">dla pozostałych dróg. Rzędne niwelety punktów osi trasy należy wyznaczyć z dokładnością do </w:t>
      </w:r>
      <w:smartTag w:uri="urn:schemas-microsoft-com:office:smarttags" w:element="metricconverter">
        <w:smartTagPr>
          <w:attr w:name="ProductID" w:val="1 cm"/>
        </w:smartTagPr>
        <w:r w:rsidRPr="00C603FE">
          <w:rPr>
            <w:rFonts w:asciiTheme="minorHAnsi" w:hAnsiTheme="minorHAnsi" w:cstheme="minorHAnsi"/>
            <w:spacing w:val="-3"/>
          </w:rPr>
          <w:t>1 cm</w:t>
        </w:r>
      </w:smartTag>
      <w:r w:rsidRPr="00C603FE">
        <w:rPr>
          <w:rFonts w:asciiTheme="minorHAnsi" w:hAnsiTheme="minorHAnsi" w:cstheme="minorHAnsi"/>
          <w:spacing w:val="-3"/>
        </w:rPr>
        <w:t xml:space="preserve"> w stosunku do rzędnych niwelety określonych w dokumentacji projektowej.</w:t>
      </w:r>
    </w:p>
    <w:p w:rsidR="00C1057D" w:rsidRPr="00C603FE" w:rsidRDefault="00C1057D" w:rsidP="00C1057D">
      <w:pPr>
        <w:tabs>
          <w:tab w:val="left" w:pos="0"/>
        </w:tabs>
        <w:spacing w:line="240" w:lineRule="auto"/>
        <w:ind w:left="576" w:firstLine="0"/>
        <w:rPr>
          <w:rFonts w:asciiTheme="minorHAnsi" w:hAnsiTheme="minorHAnsi" w:cstheme="minorHAnsi"/>
          <w:spacing w:val="-3"/>
        </w:rPr>
      </w:pPr>
      <w:r w:rsidRPr="00C603FE">
        <w:rPr>
          <w:rFonts w:asciiTheme="minorHAnsi" w:hAnsiTheme="minorHAnsi" w:cstheme="minorHAnsi"/>
          <w:spacing w:val="-3"/>
        </w:rPr>
        <w:t xml:space="preserve">Do utrwalenia osi trasy w terenie należy użyć materiałów wymienionych w </w:t>
      </w:r>
      <w:proofErr w:type="spellStart"/>
      <w:r w:rsidRPr="00C603FE">
        <w:rPr>
          <w:rFonts w:asciiTheme="minorHAnsi" w:hAnsiTheme="minorHAnsi" w:cstheme="minorHAnsi"/>
          <w:spacing w:val="-3"/>
        </w:rPr>
        <w:t>pkt</w:t>
      </w:r>
      <w:proofErr w:type="spellEnd"/>
      <w:r w:rsidRPr="00C603FE">
        <w:rPr>
          <w:rFonts w:asciiTheme="minorHAnsi" w:hAnsiTheme="minorHAnsi" w:cstheme="minorHAnsi"/>
          <w:spacing w:val="-3"/>
        </w:rPr>
        <w:t xml:space="preserve"> 2.2.</w:t>
      </w:r>
    </w:p>
    <w:p w:rsidR="00C1057D" w:rsidRDefault="00C1057D" w:rsidP="00C1057D">
      <w:pPr>
        <w:tabs>
          <w:tab w:val="left" w:pos="0"/>
        </w:tabs>
        <w:spacing w:line="240" w:lineRule="auto"/>
        <w:ind w:left="576" w:firstLine="0"/>
        <w:rPr>
          <w:rFonts w:asciiTheme="minorHAnsi" w:hAnsiTheme="minorHAnsi" w:cstheme="minorHAnsi"/>
          <w:spacing w:val="-3"/>
        </w:rPr>
      </w:pPr>
      <w:r w:rsidRPr="00C603FE">
        <w:rPr>
          <w:rFonts w:asciiTheme="minorHAnsi" w:hAnsiTheme="minorHAnsi" w:cstheme="minorHAnsi"/>
          <w:spacing w:val="-3"/>
        </w:rPr>
        <w:t>Usunięcie pali z osi trasy jest dopuszczalne tylko wówczas, gdy Wykonawca robót zastąpi je odpowiednimi palami po obu stronach osi, umieszczonych poza granicą robót.</w:t>
      </w:r>
    </w:p>
    <w:p w:rsidR="00C1057D" w:rsidRPr="00C603FE" w:rsidRDefault="00C1057D" w:rsidP="00C1057D">
      <w:pPr>
        <w:tabs>
          <w:tab w:val="left" w:pos="0"/>
        </w:tabs>
        <w:spacing w:line="240" w:lineRule="auto"/>
        <w:ind w:left="576" w:firstLine="0"/>
        <w:rPr>
          <w:rFonts w:asciiTheme="minorHAnsi" w:hAnsiTheme="minorHAnsi" w:cstheme="minorHAnsi"/>
          <w:spacing w:val="-3"/>
        </w:rPr>
      </w:pPr>
    </w:p>
    <w:p w:rsidR="00C1057D" w:rsidRPr="00D4006A" w:rsidRDefault="00C1057D" w:rsidP="00C1057D">
      <w:pPr>
        <w:pStyle w:val="Nagwek2"/>
        <w:rPr>
          <w:rFonts w:asciiTheme="minorHAnsi" w:hAnsiTheme="minorHAnsi" w:cstheme="minorHAnsi"/>
          <w:u w:val="single"/>
        </w:rPr>
      </w:pPr>
      <w:r w:rsidRPr="00D4006A">
        <w:rPr>
          <w:rFonts w:asciiTheme="minorHAnsi" w:hAnsiTheme="minorHAnsi" w:cstheme="minorHAnsi"/>
          <w:u w:val="single"/>
        </w:rPr>
        <w:t>Wyznaczenie przekrojów poprzecznych</w:t>
      </w:r>
    </w:p>
    <w:p w:rsidR="00C1057D" w:rsidRPr="00D4006A" w:rsidRDefault="00C1057D" w:rsidP="00C1057D">
      <w:pPr>
        <w:tabs>
          <w:tab w:val="left" w:pos="0"/>
        </w:tabs>
        <w:spacing w:line="240" w:lineRule="auto"/>
        <w:ind w:left="576" w:firstLine="0"/>
        <w:rPr>
          <w:rFonts w:asciiTheme="minorHAnsi" w:hAnsiTheme="minorHAnsi" w:cstheme="minorHAnsi"/>
          <w:spacing w:val="-3"/>
        </w:rPr>
      </w:pPr>
      <w:r w:rsidRPr="00D4006A">
        <w:rPr>
          <w:rFonts w:asciiTheme="minorHAnsi" w:hAnsiTheme="minorHAnsi" w:cstheme="minorHAnsi"/>
          <w:spacing w:val="-3"/>
        </w:rPr>
        <w:t>Wyznaczenie przekrojów poprzecznych obejmuje wyznaczenie krawędzi nasypów i wykopów na powierzchni terenu (określenie granicy robót), zgodnie z dokumentacją projektową oraz w miejscach wymagających uzupełnienia dla poprawnego przeprowadzenia robót lub w miejscach zaakceptowanych przez Inżyniera.</w:t>
      </w:r>
    </w:p>
    <w:p w:rsidR="00C1057D" w:rsidRPr="00D4006A" w:rsidRDefault="00C1057D" w:rsidP="00C1057D">
      <w:pPr>
        <w:tabs>
          <w:tab w:val="left" w:pos="0"/>
        </w:tabs>
        <w:spacing w:line="240" w:lineRule="auto"/>
        <w:ind w:left="576" w:firstLine="0"/>
        <w:rPr>
          <w:rFonts w:asciiTheme="minorHAnsi" w:hAnsiTheme="minorHAnsi" w:cstheme="minorHAnsi"/>
          <w:spacing w:val="-3"/>
        </w:rPr>
      </w:pPr>
      <w:r w:rsidRPr="00D4006A">
        <w:rPr>
          <w:rFonts w:asciiTheme="minorHAnsi" w:hAnsiTheme="minorHAnsi" w:cstheme="minorHAnsi"/>
          <w:spacing w:val="-3"/>
        </w:rPr>
        <w:t xml:space="preserve">Do wyznaczania krawędzi nasypów i wykopów należy stosować dobrze widoczne paliki lub wiechy. Wiechy należy stosować w przypadku nasypów o wysokości przekraczającej </w:t>
      </w:r>
      <w:smartTag w:uri="urn:schemas-microsoft-com:office:smarttags" w:element="metricconverter">
        <w:smartTagPr>
          <w:attr w:name="ProductID" w:val="1 metr"/>
        </w:smartTagPr>
        <w:r w:rsidRPr="00D4006A">
          <w:rPr>
            <w:rFonts w:asciiTheme="minorHAnsi" w:hAnsiTheme="minorHAnsi" w:cstheme="minorHAnsi"/>
            <w:spacing w:val="-3"/>
          </w:rPr>
          <w:t>1 metr</w:t>
        </w:r>
      </w:smartTag>
      <w:r w:rsidRPr="00D4006A">
        <w:rPr>
          <w:rFonts w:asciiTheme="minorHAnsi" w:hAnsiTheme="minorHAnsi" w:cstheme="minorHAnsi"/>
          <w:spacing w:val="-3"/>
        </w:rPr>
        <w:t xml:space="preserve"> oraz wykopów głębszych niż </w:t>
      </w:r>
      <w:smartTag w:uri="urn:schemas-microsoft-com:office:smarttags" w:element="metricconverter">
        <w:smartTagPr>
          <w:attr w:name="ProductID" w:val="1 metr"/>
        </w:smartTagPr>
        <w:r w:rsidRPr="00D4006A">
          <w:rPr>
            <w:rFonts w:asciiTheme="minorHAnsi" w:hAnsiTheme="minorHAnsi" w:cstheme="minorHAnsi"/>
            <w:spacing w:val="-3"/>
          </w:rPr>
          <w:t>1 metr</w:t>
        </w:r>
      </w:smartTag>
      <w:r w:rsidRPr="00D4006A">
        <w:rPr>
          <w:rFonts w:asciiTheme="minorHAnsi" w:hAnsiTheme="minorHAnsi" w:cstheme="minorHAnsi"/>
          <w:spacing w:val="-3"/>
        </w:rPr>
        <w:t>. Odległość między palikami lub wiechami należy dostosować do ukształtowania terenu oraz geometrii trasy drogowej. Odległość ta co najmniej powinna odpowiadać odstępowi kolejnych przekrojów poprzecznych.</w:t>
      </w:r>
    </w:p>
    <w:p w:rsidR="00C1057D" w:rsidRPr="00D4006A" w:rsidRDefault="00C1057D" w:rsidP="00C1057D">
      <w:pPr>
        <w:tabs>
          <w:tab w:val="left" w:pos="0"/>
        </w:tabs>
        <w:spacing w:line="240" w:lineRule="auto"/>
        <w:ind w:left="576" w:firstLine="0"/>
        <w:rPr>
          <w:rFonts w:asciiTheme="minorHAnsi" w:hAnsiTheme="minorHAnsi" w:cstheme="minorHAnsi"/>
          <w:spacing w:val="-3"/>
        </w:rPr>
      </w:pPr>
      <w:r w:rsidRPr="00D4006A">
        <w:rPr>
          <w:rFonts w:asciiTheme="minorHAnsi" w:hAnsiTheme="minorHAnsi" w:cstheme="minorHAnsi"/>
          <w:spacing w:val="-3"/>
        </w:rPr>
        <w:t>Przekroje poprzeczne muszą umożliwiać wykonanie nasypów i wykopów o kształcie zgodnym z dokumentacją projektową.</w:t>
      </w:r>
    </w:p>
    <w:p w:rsidR="00C1057D" w:rsidRDefault="00C1057D" w:rsidP="00C1057D">
      <w:pPr>
        <w:tabs>
          <w:tab w:val="left" w:pos="0"/>
        </w:tabs>
      </w:pPr>
    </w:p>
    <w:p w:rsidR="00C1057D" w:rsidRPr="002E486B" w:rsidRDefault="00C1057D" w:rsidP="00C1057D">
      <w:pPr>
        <w:pStyle w:val="Nagwek2"/>
        <w:rPr>
          <w:rFonts w:asciiTheme="minorHAnsi" w:hAnsiTheme="minorHAnsi" w:cstheme="minorHAnsi"/>
          <w:u w:val="single"/>
        </w:rPr>
      </w:pPr>
      <w:r w:rsidRPr="002E486B">
        <w:rPr>
          <w:rFonts w:asciiTheme="minorHAnsi" w:hAnsiTheme="minorHAnsi" w:cstheme="minorHAnsi"/>
          <w:u w:val="single"/>
        </w:rPr>
        <w:t xml:space="preserve">Wykonanie robót sprzętem GPS </w:t>
      </w:r>
    </w:p>
    <w:p w:rsidR="00C1057D" w:rsidRDefault="00C1057D" w:rsidP="00C1057D">
      <w:pPr>
        <w:tabs>
          <w:tab w:val="left" w:pos="0"/>
        </w:tabs>
        <w:spacing w:line="240" w:lineRule="auto"/>
        <w:ind w:left="576" w:firstLine="0"/>
      </w:pPr>
      <w:r>
        <w:t xml:space="preserve"> </w:t>
      </w:r>
      <w:r w:rsidRPr="002E486B">
        <w:rPr>
          <w:rFonts w:asciiTheme="minorHAnsi" w:hAnsiTheme="minorHAnsi" w:cstheme="minorHAnsi"/>
          <w:spacing w:val="-3"/>
        </w:rPr>
        <w:t>Sprzęt GPS  używany do wykonania robót geodezyjnych powinien gwarantować wymaganą dokładność i być zatwierdzony u Inżyniera. Prace geodezyjne będą odbywały się na podstawie materiałów elektronicznych przekazanych przez projektanta lub opracowanych przez zespół geodezyjny w oprogramowaniu służącym do tego rodzaju prac.</w:t>
      </w:r>
      <w:r>
        <w:t xml:space="preserve"> </w:t>
      </w:r>
    </w:p>
    <w:p w:rsidR="00C1057D" w:rsidRDefault="00C1057D" w:rsidP="00C1057D">
      <w:pPr>
        <w:tabs>
          <w:tab w:val="left" w:pos="0"/>
        </w:tabs>
      </w:pPr>
    </w:p>
    <w:p w:rsidR="00C1057D" w:rsidRPr="002E486B" w:rsidRDefault="00C1057D" w:rsidP="00C1057D">
      <w:pPr>
        <w:pStyle w:val="Nagwek2"/>
        <w:rPr>
          <w:rFonts w:asciiTheme="minorHAnsi" w:hAnsiTheme="minorHAnsi" w:cstheme="minorHAnsi"/>
          <w:u w:val="single"/>
        </w:rPr>
      </w:pPr>
      <w:r w:rsidRPr="002E486B">
        <w:rPr>
          <w:rFonts w:asciiTheme="minorHAnsi" w:hAnsiTheme="minorHAnsi" w:cstheme="minorHAnsi"/>
          <w:u w:val="single"/>
        </w:rPr>
        <w:t xml:space="preserve"> Ochrona własności</w:t>
      </w:r>
    </w:p>
    <w:p w:rsidR="00C1057D" w:rsidRPr="002E486B" w:rsidRDefault="00C1057D" w:rsidP="00C1057D">
      <w:pPr>
        <w:tabs>
          <w:tab w:val="left" w:pos="0"/>
        </w:tabs>
        <w:spacing w:line="240" w:lineRule="auto"/>
        <w:ind w:left="576" w:firstLine="0"/>
        <w:rPr>
          <w:rFonts w:asciiTheme="minorHAnsi" w:hAnsiTheme="minorHAnsi" w:cstheme="minorHAnsi"/>
          <w:spacing w:val="-3"/>
        </w:rPr>
      </w:pPr>
      <w:r w:rsidRPr="002E486B">
        <w:rPr>
          <w:rFonts w:asciiTheme="minorHAnsi" w:hAnsiTheme="minorHAnsi" w:cstheme="minorHAnsi"/>
          <w:spacing w:val="-3"/>
        </w:rPr>
        <w:t xml:space="preserve">Wykonawca jest zobowiązany do ochrony przed uszkodzeniem lub zniszczeniem własności prywatnej i publicznej. W razie wyrządzenia szkód, w związku w wykonywaniem prac geodezyjnych (zniszczenie znaków granicznych, drzew, krzewów, </w:t>
      </w:r>
      <w:proofErr w:type="spellStart"/>
      <w:r w:rsidRPr="002E486B">
        <w:rPr>
          <w:rFonts w:asciiTheme="minorHAnsi" w:hAnsiTheme="minorHAnsi" w:cstheme="minorHAnsi"/>
          <w:spacing w:val="-3"/>
        </w:rPr>
        <w:t>nasadzen</w:t>
      </w:r>
      <w:proofErr w:type="spellEnd"/>
      <w:r w:rsidRPr="002E486B">
        <w:rPr>
          <w:rFonts w:asciiTheme="minorHAnsi" w:hAnsiTheme="minorHAnsi" w:cstheme="minorHAnsi"/>
          <w:spacing w:val="-3"/>
        </w:rPr>
        <w:t>, plonów itp.) Wykonawca zobowiązany jest do naprawienia tych szkód lub wypłacenia odszkodowania</w:t>
      </w:r>
      <w:r>
        <w:rPr>
          <w:rFonts w:asciiTheme="minorHAnsi" w:hAnsiTheme="minorHAnsi" w:cstheme="minorHAnsi"/>
          <w:spacing w:val="-3"/>
        </w:rPr>
        <w:t>.</w:t>
      </w:r>
    </w:p>
    <w:p w:rsidR="00C1057D" w:rsidRDefault="00C1057D" w:rsidP="00C1057D">
      <w:pPr>
        <w:tabs>
          <w:tab w:val="left" w:pos="0"/>
        </w:tabs>
      </w:pPr>
    </w:p>
    <w:p w:rsidR="00C1057D" w:rsidRPr="002E486B" w:rsidRDefault="00C1057D" w:rsidP="00C1057D">
      <w:pPr>
        <w:pStyle w:val="Nagwek2"/>
        <w:rPr>
          <w:rFonts w:asciiTheme="minorHAnsi" w:hAnsiTheme="minorHAnsi" w:cstheme="minorHAnsi"/>
          <w:u w:val="single"/>
        </w:rPr>
      </w:pPr>
      <w:r w:rsidRPr="002E486B">
        <w:rPr>
          <w:rFonts w:asciiTheme="minorHAnsi" w:hAnsiTheme="minorHAnsi" w:cstheme="minorHAnsi"/>
          <w:u w:val="single"/>
        </w:rPr>
        <w:t>Bezpieczeństwo i higiena pracy</w:t>
      </w:r>
    </w:p>
    <w:p w:rsidR="00C1057D" w:rsidRPr="002E486B" w:rsidRDefault="00C1057D" w:rsidP="00C1057D">
      <w:pPr>
        <w:tabs>
          <w:tab w:val="left" w:pos="0"/>
        </w:tabs>
        <w:spacing w:line="240" w:lineRule="auto"/>
        <w:ind w:left="576" w:firstLine="0"/>
        <w:rPr>
          <w:rFonts w:asciiTheme="minorHAnsi" w:hAnsiTheme="minorHAnsi" w:cstheme="minorHAnsi"/>
          <w:spacing w:val="-3"/>
        </w:rPr>
      </w:pPr>
      <w:r w:rsidRPr="002E486B">
        <w:rPr>
          <w:rFonts w:asciiTheme="minorHAnsi" w:hAnsiTheme="minorHAnsi" w:cstheme="minorHAnsi"/>
          <w:spacing w:val="-3"/>
        </w:rPr>
        <w:t>Wykonawca ponosi pełną odpowiedzialność za bezpieczeństwo i higienę pracy. W szczególności dotyczy to pomiarów wykonywanych na istniejących drogach, a także przy inwentaryzacji urządzeń podziemnych (otwieranie, przewietrzanie i wchodzenie do komór i kanałów), prac na wysokościach i pod liniami energetycznymi. Wykonawca zobowiązany jest zabezpieczyć prace prowadzone na drogach publicznych odpowiednimi znakami drogowymi, zgodnie z zatwierdzonym projektem organizacji ruchu</w:t>
      </w:r>
      <w:r>
        <w:rPr>
          <w:rFonts w:asciiTheme="minorHAnsi" w:hAnsiTheme="minorHAnsi" w:cstheme="minorHAnsi"/>
          <w:spacing w:val="-3"/>
        </w:rPr>
        <w:t>.</w:t>
      </w:r>
    </w:p>
    <w:p w:rsidR="00C1057D" w:rsidRDefault="00C1057D" w:rsidP="00C1057D">
      <w:pPr>
        <w:tabs>
          <w:tab w:val="left" w:pos="0"/>
        </w:tabs>
      </w:pPr>
    </w:p>
    <w:p w:rsidR="00C1057D" w:rsidRDefault="00C1057D" w:rsidP="00C1057D">
      <w:pPr>
        <w:tabs>
          <w:tab w:val="left" w:pos="0"/>
        </w:tabs>
      </w:pPr>
    </w:p>
    <w:p w:rsidR="00C1057D" w:rsidRDefault="00C1057D" w:rsidP="00C1057D">
      <w:pPr>
        <w:tabs>
          <w:tab w:val="left" w:pos="0"/>
        </w:tabs>
      </w:pPr>
    </w:p>
    <w:p w:rsidR="00C1057D" w:rsidRPr="00FE2DBA" w:rsidRDefault="00C1057D" w:rsidP="00C1057D">
      <w:pPr>
        <w:tabs>
          <w:tab w:val="left" w:pos="0"/>
        </w:tabs>
      </w:pPr>
    </w:p>
    <w:p w:rsidR="00C1057D" w:rsidRDefault="00C1057D" w:rsidP="00C1057D">
      <w:pPr>
        <w:pStyle w:val="Nagwek1"/>
        <w:rPr>
          <w:rFonts w:asciiTheme="minorHAnsi" w:hAnsiTheme="minorHAnsi" w:cstheme="minorHAnsi"/>
        </w:rPr>
      </w:pPr>
      <w:r w:rsidRPr="002E486B">
        <w:rPr>
          <w:rFonts w:asciiTheme="minorHAnsi" w:hAnsiTheme="minorHAnsi" w:cstheme="minorHAnsi"/>
        </w:rPr>
        <w:t>KONTROLA JAKOŚCI ROBÓT</w:t>
      </w:r>
    </w:p>
    <w:p w:rsidR="00C1057D" w:rsidRPr="002E486B" w:rsidRDefault="00C1057D" w:rsidP="00C1057D"/>
    <w:p w:rsidR="00C1057D" w:rsidRPr="002E486B" w:rsidRDefault="00C1057D" w:rsidP="00C1057D">
      <w:pPr>
        <w:pStyle w:val="Nagwek2"/>
        <w:rPr>
          <w:rFonts w:asciiTheme="minorHAnsi" w:hAnsiTheme="minorHAnsi" w:cstheme="minorHAnsi"/>
          <w:u w:val="single"/>
        </w:rPr>
      </w:pPr>
      <w:r w:rsidRPr="002E486B">
        <w:rPr>
          <w:rFonts w:asciiTheme="minorHAnsi" w:hAnsiTheme="minorHAnsi" w:cstheme="minorHAnsi"/>
          <w:u w:val="single"/>
        </w:rPr>
        <w:t>Ogólne zasady kontroli jakości robót</w:t>
      </w:r>
    </w:p>
    <w:p w:rsidR="00C1057D" w:rsidRPr="002E486B" w:rsidRDefault="00C1057D" w:rsidP="00C1057D">
      <w:pPr>
        <w:tabs>
          <w:tab w:val="left" w:pos="0"/>
        </w:tabs>
        <w:spacing w:line="240" w:lineRule="auto"/>
        <w:ind w:left="576" w:firstLine="0"/>
        <w:rPr>
          <w:rFonts w:asciiTheme="minorHAnsi" w:hAnsiTheme="minorHAnsi" w:cstheme="minorHAnsi"/>
          <w:spacing w:val="-3"/>
        </w:rPr>
      </w:pPr>
      <w:r w:rsidRPr="002E486B">
        <w:rPr>
          <w:rFonts w:asciiTheme="minorHAnsi" w:hAnsiTheme="minorHAnsi" w:cstheme="minorHAnsi"/>
          <w:spacing w:val="-3"/>
        </w:rPr>
        <w:t xml:space="preserve">Ogólne zasady kontroli jakości robót podano w ST DM-00.00.00 „Wymagania ogólne” </w:t>
      </w:r>
      <w:proofErr w:type="spellStart"/>
      <w:r w:rsidRPr="002E486B">
        <w:rPr>
          <w:rFonts w:asciiTheme="minorHAnsi" w:hAnsiTheme="minorHAnsi" w:cstheme="minorHAnsi"/>
          <w:spacing w:val="-3"/>
        </w:rPr>
        <w:t>pkt</w:t>
      </w:r>
      <w:proofErr w:type="spellEnd"/>
      <w:r w:rsidRPr="002E486B">
        <w:rPr>
          <w:rFonts w:asciiTheme="minorHAnsi" w:hAnsiTheme="minorHAnsi" w:cstheme="minorHAnsi"/>
          <w:spacing w:val="-3"/>
        </w:rPr>
        <w:t xml:space="preserve"> 6.</w:t>
      </w:r>
    </w:p>
    <w:p w:rsidR="00C1057D" w:rsidRDefault="00C1057D" w:rsidP="00C1057D">
      <w:pPr>
        <w:tabs>
          <w:tab w:val="left" w:pos="0"/>
        </w:tabs>
        <w:spacing w:line="240" w:lineRule="auto"/>
        <w:ind w:left="576" w:firstLine="0"/>
        <w:rPr>
          <w:rFonts w:asciiTheme="minorHAnsi" w:hAnsiTheme="minorHAnsi" w:cstheme="minorHAnsi"/>
          <w:spacing w:val="-3"/>
        </w:rPr>
      </w:pPr>
      <w:r w:rsidRPr="002E486B">
        <w:rPr>
          <w:rFonts w:asciiTheme="minorHAnsi" w:hAnsiTheme="minorHAnsi" w:cstheme="minorHAnsi"/>
          <w:spacing w:val="-3"/>
        </w:rPr>
        <w:t>Do obowiązków Wykonawcy należy zapewnienie na wszystkich etapach realizowanych prac pełnej wewnętrznej kontroli. Kontrola ta, winna być tak zorganizowana, aby na bieżąco zapewniała możliwość śledzenia przebiegu prac, oceniania ich jakości oraz usuwania nieprawidłowości mogących mieć wpływ na kolejne etapy. Z przeprowadzonej wewnętrznej kontroli prac geodezyjnych i kartograficznych Wykonawca (osoba posiadająca odpowiednie uprawnienia zawodowe) ma obowiązek sporządzić protokół, który będzie stanowił jeden z dokumentów do odbioru prac.</w:t>
      </w:r>
    </w:p>
    <w:p w:rsidR="00C1057D" w:rsidRPr="002E486B" w:rsidRDefault="00C1057D" w:rsidP="00C1057D">
      <w:pPr>
        <w:tabs>
          <w:tab w:val="left" w:pos="0"/>
        </w:tabs>
        <w:spacing w:line="240" w:lineRule="auto"/>
        <w:ind w:left="576" w:firstLine="0"/>
        <w:rPr>
          <w:rFonts w:asciiTheme="minorHAnsi" w:hAnsiTheme="minorHAnsi" w:cstheme="minorHAnsi"/>
          <w:spacing w:val="-3"/>
        </w:rPr>
      </w:pPr>
    </w:p>
    <w:p w:rsidR="00C1057D" w:rsidRPr="002E486B" w:rsidRDefault="00C1057D" w:rsidP="00C1057D">
      <w:pPr>
        <w:pStyle w:val="Nagwek2"/>
        <w:rPr>
          <w:rFonts w:asciiTheme="minorHAnsi" w:hAnsiTheme="minorHAnsi" w:cstheme="minorHAnsi"/>
          <w:u w:val="single"/>
        </w:rPr>
      </w:pPr>
      <w:r w:rsidRPr="002E486B">
        <w:rPr>
          <w:rFonts w:asciiTheme="minorHAnsi" w:hAnsiTheme="minorHAnsi" w:cstheme="minorHAnsi"/>
          <w:u w:val="single"/>
        </w:rPr>
        <w:t>Kontrola jakości prac pomiarowych</w:t>
      </w:r>
    </w:p>
    <w:p w:rsidR="00C1057D" w:rsidRDefault="00C1057D" w:rsidP="00C1057D">
      <w:pPr>
        <w:tabs>
          <w:tab w:val="left" w:pos="0"/>
        </w:tabs>
        <w:spacing w:line="240" w:lineRule="auto"/>
        <w:ind w:left="576" w:firstLine="0"/>
        <w:rPr>
          <w:rFonts w:asciiTheme="minorHAnsi" w:hAnsiTheme="minorHAnsi" w:cstheme="minorHAnsi"/>
          <w:spacing w:val="-3"/>
        </w:rPr>
      </w:pPr>
      <w:r w:rsidRPr="002E486B">
        <w:rPr>
          <w:rFonts w:asciiTheme="minorHAnsi" w:hAnsiTheme="minorHAnsi" w:cstheme="minorHAnsi"/>
          <w:spacing w:val="-3"/>
        </w:rPr>
        <w:t xml:space="preserve">Kontrolę jakości prac pomiarowych związanych z wytyczeniem trasy, punktów wysokościowych prowadzić według ogólnych zasad określonych w instrukcjach i wytycznych </w:t>
      </w:r>
      <w:proofErr w:type="spellStart"/>
      <w:r w:rsidRPr="002E486B">
        <w:rPr>
          <w:rFonts w:asciiTheme="minorHAnsi" w:hAnsiTheme="minorHAnsi" w:cstheme="minorHAnsi"/>
          <w:spacing w:val="-3"/>
        </w:rPr>
        <w:t>GUGiK</w:t>
      </w:r>
      <w:proofErr w:type="spellEnd"/>
      <w:r w:rsidRPr="002E486B">
        <w:rPr>
          <w:rFonts w:asciiTheme="minorHAnsi" w:hAnsiTheme="minorHAnsi" w:cstheme="minorHAnsi"/>
          <w:spacing w:val="-3"/>
        </w:rPr>
        <w:t xml:space="preserve"> (1,2,3,4,5,6,7) zgodnie z wymaganiami podanymi w </w:t>
      </w:r>
      <w:proofErr w:type="spellStart"/>
      <w:r w:rsidRPr="002E486B">
        <w:rPr>
          <w:rFonts w:asciiTheme="minorHAnsi" w:hAnsiTheme="minorHAnsi" w:cstheme="minorHAnsi"/>
          <w:spacing w:val="-3"/>
        </w:rPr>
        <w:t>pkt</w:t>
      </w:r>
      <w:proofErr w:type="spellEnd"/>
      <w:r w:rsidRPr="002E486B">
        <w:rPr>
          <w:rFonts w:asciiTheme="minorHAnsi" w:hAnsiTheme="minorHAnsi" w:cstheme="minorHAnsi"/>
          <w:spacing w:val="-3"/>
        </w:rPr>
        <w:t xml:space="preserve"> 5.4 oraz 5.6.</w:t>
      </w:r>
    </w:p>
    <w:p w:rsidR="00C1057D" w:rsidRPr="00FE2DBA" w:rsidRDefault="00C1057D" w:rsidP="00C1057D">
      <w:pPr>
        <w:tabs>
          <w:tab w:val="left" w:pos="0"/>
        </w:tabs>
        <w:spacing w:line="240" w:lineRule="auto"/>
        <w:ind w:left="576" w:firstLine="0"/>
      </w:pPr>
    </w:p>
    <w:p w:rsidR="00C1057D" w:rsidRDefault="00C1057D" w:rsidP="00C1057D">
      <w:pPr>
        <w:pStyle w:val="Nagwek1"/>
        <w:rPr>
          <w:rFonts w:asciiTheme="minorHAnsi" w:hAnsiTheme="minorHAnsi" w:cstheme="minorHAnsi"/>
        </w:rPr>
      </w:pPr>
      <w:r w:rsidRPr="002E486B">
        <w:rPr>
          <w:rFonts w:asciiTheme="minorHAnsi" w:hAnsiTheme="minorHAnsi" w:cstheme="minorHAnsi"/>
        </w:rPr>
        <w:t>OBMIAR ROBÓT</w:t>
      </w:r>
    </w:p>
    <w:p w:rsidR="00C1057D" w:rsidRPr="002E486B" w:rsidRDefault="00C1057D" w:rsidP="00C1057D"/>
    <w:p w:rsidR="00C1057D" w:rsidRPr="002E486B" w:rsidRDefault="00C1057D" w:rsidP="00C1057D">
      <w:pPr>
        <w:pStyle w:val="Nagwek2"/>
        <w:rPr>
          <w:rFonts w:asciiTheme="minorHAnsi" w:hAnsiTheme="minorHAnsi" w:cstheme="minorHAnsi"/>
          <w:u w:val="single"/>
        </w:rPr>
      </w:pPr>
      <w:r w:rsidRPr="002E486B">
        <w:rPr>
          <w:rFonts w:asciiTheme="minorHAnsi" w:hAnsiTheme="minorHAnsi" w:cstheme="minorHAnsi"/>
          <w:u w:val="single"/>
        </w:rPr>
        <w:t>Ogólne zasady obmiaru robót</w:t>
      </w:r>
    </w:p>
    <w:p w:rsidR="00C1057D" w:rsidRPr="002E486B" w:rsidRDefault="00C1057D" w:rsidP="00C1057D">
      <w:pPr>
        <w:tabs>
          <w:tab w:val="left" w:pos="0"/>
        </w:tabs>
        <w:spacing w:line="240" w:lineRule="auto"/>
        <w:ind w:left="576" w:firstLine="0"/>
        <w:rPr>
          <w:rFonts w:asciiTheme="minorHAnsi" w:hAnsiTheme="minorHAnsi" w:cstheme="minorHAnsi"/>
          <w:spacing w:val="-3"/>
        </w:rPr>
      </w:pPr>
      <w:r w:rsidRPr="002E486B">
        <w:rPr>
          <w:rFonts w:asciiTheme="minorHAnsi" w:hAnsiTheme="minorHAnsi" w:cstheme="minorHAnsi"/>
          <w:spacing w:val="-3"/>
        </w:rPr>
        <w:t xml:space="preserve">Ogólne zasady obmiaru robót podano w ST DM-00.00.00 „Wymagania ogólne” </w:t>
      </w:r>
      <w:proofErr w:type="spellStart"/>
      <w:r w:rsidRPr="002E486B">
        <w:rPr>
          <w:rFonts w:asciiTheme="minorHAnsi" w:hAnsiTheme="minorHAnsi" w:cstheme="minorHAnsi"/>
          <w:spacing w:val="-3"/>
        </w:rPr>
        <w:t>pkt</w:t>
      </w:r>
      <w:proofErr w:type="spellEnd"/>
      <w:r w:rsidRPr="002E486B">
        <w:rPr>
          <w:rFonts w:asciiTheme="minorHAnsi" w:hAnsiTheme="minorHAnsi" w:cstheme="minorHAnsi"/>
          <w:spacing w:val="-3"/>
        </w:rPr>
        <w:t xml:space="preserve"> 7.</w:t>
      </w:r>
    </w:p>
    <w:p w:rsidR="00C1057D" w:rsidRDefault="00C1057D" w:rsidP="00C1057D">
      <w:pPr>
        <w:tabs>
          <w:tab w:val="left" w:pos="0"/>
        </w:tabs>
        <w:spacing w:line="240" w:lineRule="auto"/>
        <w:ind w:left="576" w:firstLine="0"/>
        <w:rPr>
          <w:rFonts w:asciiTheme="minorHAnsi" w:hAnsiTheme="minorHAnsi" w:cstheme="minorHAnsi"/>
          <w:spacing w:val="-3"/>
        </w:rPr>
      </w:pPr>
      <w:bookmarkStart w:id="2" w:name="OLE_LINK3"/>
      <w:bookmarkStart w:id="3" w:name="OLE_LINK4"/>
      <w:r w:rsidRPr="002E486B">
        <w:rPr>
          <w:rFonts w:asciiTheme="minorHAnsi" w:hAnsiTheme="minorHAnsi" w:cstheme="minorHAnsi"/>
          <w:spacing w:val="-3"/>
        </w:rPr>
        <w:t>Za względu na ryczałtową formę Kon</w:t>
      </w:r>
      <w:smartTag w:uri="urn:schemas-microsoft-com:office:smarttags" w:element="PersonName">
        <w:r w:rsidRPr="002E486B">
          <w:rPr>
            <w:rFonts w:asciiTheme="minorHAnsi" w:hAnsiTheme="minorHAnsi" w:cstheme="minorHAnsi"/>
            <w:spacing w:val="-3"/>
          </w:rPr>
          <w:t>trakt</w:t>
        </w:r>
      </w:smartTag>
      <w:r w:rsidRPr="002E486B">
        <w:rPr>
          <w:rFonts w:asciiTheme="minorHAnsi" w:hAnsiTheme="minorHAnsi" w:cstheme="minorHAnsi"/>
          <w:spacing w:val="-3"/>
        </w:rPr>
        <w:t xml:space="preserve">u określanie ilości robót i materiałów należy przyjmować zgodnie z zasadami podanymi w pkt. </w:t>
      </w:r>
      <w:smartTag w:uri="urn:schemas-microsoft-com:office:smarttags" w:element="metricconverter">
        <w:smartTagPr>
          <w:attr w:name="ProductID" w:val="7 ST"/>
        </w:smartTagPr>
        <w:r w:rsidRPr="002E486B">
          <w:rPr>
            <w:rFonts w:asciiTheme="minorHAnsi" w:hAnsiTheme="minorHAnsi" w:cstheme="minorHAnsi"/>
            <w:spacing w:val="-3"/>
          </w:rPr>
          <w:t>7 ST</w:t>
        </w:r>
      </w:smartTag>
      <w:r w:rsidRPr="002E486B">
        <w:rPr>
          <w:rFonts w:asciiTheme="minorHAnsi" w:hAnsiTheme="minorHAnsi" w:cstheme="minorHAnsi"/>
          <w:spacing w:val="-3"/>
        </w:rPr>
        <w:t xml:space="preserve"> DM-00.00.00 „Wymagania Ogólne”.</w:t>
      </w:r>
    </w:p>
    <w:p w:rsidR="00C1057D" w:rsidRPr="002E486B" w:rsidRDefault="00C1057D" w:rsidP="00C1057D">
      <w:pPr>
        <w:tabs>
          <w:tab w:val="left" w:pos="0"/>
        </w:tabs>
        <w:spacing w:line="240" w:lineRule="auto"/>
        <w:ind w:left="576" w:firstLine="0"/>
        <w:rPr>
          <w:rFonts w:asciiTheme="minorHAnsi" w:hAnsiTheme="minorHAnsi" w:cstheme="minorHAnsi"/>
          <w:spacing w:val="-3"/>
        </w:rPr>
      </w:pPr>
    </w:p>
    <w:bookmarkEnd w:id="2"/>
    <w:bookmarkEnd w:id="3"/>
    <w:p w:rsidR="00C1057D" w:rsidRDefault="00C1057D" w:rsidP="00C1057D">
      <w:pPr>
        <w:pStyle w:val="Nagwek1"/>
        <w:rPr>
          <w:rFonts w:asciiTheme="minorHAnsi" w:hAnsiTheme="minorHAnsi" w:cstheme="minorHAnsi"/>
        </w:rPr>
      </w:pPr>
      <w:r w:rsidRPr="002E486B">
        <w:rPr>
          <w:rFonts w:asciiTheme="minorHAnsi" w:hAnsiTheme="minorHAnsi" w:cstheme="minorHAnsi"/>
        </w:rPr>
        <w:t>ODBIÓR ROBÓT</w:t>
      </w:r>
    </w:p>
    <w:p w:rsidR="00C1057D" w:rsidRPr="002E486B" w:rsidRDefault="00C1057D" w:rsidP="00C1057D"/>
    <w:p w:rsidR="00C1057D" w:rsidRPr="002E486B" w:rsidRDefault="00C1057D" w:rsidP="00C1057D">
      <w:pPr>
        <w:pStyle w:val="Nagwek2"/>
        <w:rPr>
          <w:rFonts w:asciiTheme="minorHAnsi" w:hAnsiTheme="minorHAnsi" w:cstheme="minorHAnsi"/>
          <w:u w:val="single"/>
        </w:rPr>
      </w:pPr>
      <w:r w:rsidRPr="002E486B">
        <w:rPr>
          <w:rFonts w:asciiTheme="minorHAnsi" w:hAnsiTheme="minorHAnsi" w:cstheme="minorHAnsi"/>
          <w:u w:val="single"/>
        </w:rPr>
        <w:t>Ogólne zasady odbioru robót</w:t>
      </w:r>
    </w:p>
    <w:p w:rsidR="00C1057D" w:rsidRDefault="00C1057D" w:rsidP="00C1057D">
      <w:pPr>
        <w:tabs>
          <w:tab w:val="left" w:pos="0"/>
        </w:tabs>
        <w:spacing w:line="240" w:lineRule="auto"/>
        <w:ind w:left="576" w:firstLine="0"/>
        <w:rPr>
          <w:rFonts w:asciiTheme="minorHAnsi" w:hAnsiTheme="minorHAnsi" w:cstheme="minorHAnsi"/>
          <w:spacing w:val="-3"/>
        </w:rPr>
      </w:pPr>
      <w:r w:rsidRPr="002E486B">
        <w:rPr>
          <w:rFonts w:asciiTheme="minorHAnsi" w:hAnsiTheme="minorHAnsi" w:cstheme="minorHAnsi"/>
          <w:spacing w:val="-3"/>
        </w:rPr>
        <w:tab/>
        <w:t xml:space="preserve">Ogólne zasady odbioru robót podano w ST DM-00.00.00 „Wymagania ogólne” </w:t>
      </w:r>
      <w:proofErr w:type="spellStart"/>
      <w:r w:rsidRPr="002E486B">
        <w:rPr>
          <w:rFonts w:asciiTheme="minorHAnsi" w:hAnsiTheme="minorHAnsi" w:cstheme="minorHAnsi"/>
          <w:spacing w:val="-3"/>
        </w:rPr>
        <w:t>pkt</w:t>
      </w:r>
      <w:proofErr w:type="spellEnd"/>
      <w:r w:rsidRPr="002E486B">
        <w:rPr>
          <w:rFonts w:asciiTheme="minorHAnsi" w:hAnsiTheme="minorHAnsi" w:cstheme="minorHAnsi"/>
          <w:spacing w:val="-3"/>
        </w:rPr>
        <w:t xml:space="preserve"> 8.</w:t>
      </w:r>
    </w:p>
    <w:p w:rsidR="00C1057D" w:rsidRPr="002E486B" w:rsidRDefault="00C1057D" w:rsidP="00C1057D">
      <w:pPr>
        <w:tabs>
          <w:tab w:val="left" w:pos="0"/>
        </w:tabs>
        <w:spacing w:line="240" w:lineRule="auto"/>
        <w:ind w:left="576" w:firstLine="0"/>
        <w:rPr>
          <w:rFonts w:asciiTheme="minorHAnsi" w:hAnsiTheme="minorHAnsi" w:cstheme="minorHAnsi"/>
          <w:spacing w:val="-3"/>
        </w:rPr>
      </w:pPr>
    </w:p>
    <w:p w:rsidR="00C1057D" w:rsidRPr="002E486B" w:rsidRDefault="00C1057D" w:rsidP="00C1057D">
      <w:pPr>
        <w:pStyle w:val="Nagwek2"/>
        <w:rPr>
          <w:rFonts w:asciiTheme="minorHAnsi" w:hAnsiTheme="minorHAnsi" w:cstheme="minorHAnsi"/>
          <w:u w:val="single"/>
        </w:rPr>
      </w:pPr>
      <w:r w:rsidRPr="002E486B">
        <w:rPr>
          <w:rFonts w:asciiTheme="minorHAnsi" w:hAnsiTheme="minorHAnsi" w:cstheme="minorHAnsi"/>
          <w:u w:val="single"/>
        </w:rPr>
        <w:t>Sposób odbioru robót</w:t>
      </w:r>
    </w:p>
    <w:p w:rsidR="00C1057D" w:rsidRPr="002E486B" w:rsidRDefault="00C1057D" w:rsidP="00C1057D">
      <w:pPr>
        <w:tabs>
          <w:tab w:val="left" w:pos="0"/>
        </w:tabs>
        <w:spacing w:line="240" w:lineRule="auto"/>
        <w:ind w:left="576" w:firstLine="0"/>
        <w:rPr>
          <w:rFonts w:asciiTheme="minorHAnsi" w:hAnsiTheme="minorHAnsi" w:cstheme="minorHAnsi"/>
          <w:spacing w:val="-3"/>
        </w:rPr>
      </w:pPr>
      <w:r w:rsidRPr="002E486B">
        <w:rPr>
          <w:rFonts w:asciiTheme="minorHAnsi" w:hAnsiTheme="minorHAnsi" w:cstheme="minorHAnsi"/>
          <w:spacing w:val="-3"/>
        </w:rPr>
        <w:t>Odbiór robót związanych z wytyczeniem trasy w terenie następuje na podstawie szkiców, dzienników pomiarów geodezyjnych lub protokółów z kontroli geodezyjnej, które Wykonawca przedkłada Inżynierowi.</w:t>
      </w:r>
    </w:p>
    <w:p w:rsidR="00C1057D" w:rsidRDefault="00C1057D" w:rsidP="00C1057D">
      <w:pPr>
        <w:tabs>
          <w:tab w:val="left" w:pos="0"/>
        </w:tabs>
        <w:spacing w:line="240" w:lineRule="auto"/>
        <w:ind w:left="576" w:firstLine="0"/>
        <w:rPr>
          <w:rFonts w:asciiTheme="minorHAnsi" w:hAnsiTheme="minorHAnsi" w:cstheme="minorHAnsi"/>
          <w:spacing w:val="-3"/>
        </w:rPr>
      </w:pPr>
      <w:r w:rsidRPr="002E486B">
        <w:rPr>
          <w:rFonts w:asciiTheme="minorHAnsi" w:hAnsiTheme="minorHAnsi" w:cstheme="minorHAnsi"/>
          <w:spacing w:val="-3"/>
        </w:rPr>
        <w:t>W przypadku niezgodności elementu robót z wymaganiami, roboty uznaje się za niezgodne z Dokumentacją Projektową i Wykonawca jest obowiązany jest do ich poprawy na własny koszt</w:t>
      </w:r>
    </w:p>
    <w:p w:rsidR="00C1057D" w:rsidRDefault="00C1057D" w:rsidP="00C1057D">
      <w:pPr>
        <w:tabs>
          <w:tab w:val="left" w:pos="0"/>
        </w:tabs>
        <w:spacing w:line="240" w:lineRule="auto"/>
        <w:ind w:left="576" w:firstLine="0"/>
        <w:rPr>
          <w:rFonts w:asciiTheme="minorHAnsi" w:hAnsiTheme="minorHAnsi" w:cstheme="minorHAnsi"/>
          <w:spacing w:val="-3"/>
        </w:rPr>
      </w:pPr>
    </w:p>
    <w:p w:rsidR="00C1057D" w:rsidRDefault="00C1057D" w:rsidP="00C1057D">
      <w:pPr>
        <w:tabs>
          <w:tab w:val="left" w:pos="0"/>
        </w:tabs>
        <w:spacing w:line="240" w:lineRule="auto"/>
        <w:ind w:left="576" w:firstLine="0"/>
        <w:rPr>
          <w:rFonts w:asciiTheme="minorHAnsi" w:hAnsiTheme="minorHAnsi" w:cstheme="minorHAnsi"/>
          <w:spacing w:val="-3"/>
        </w:rPr>
      </w:pPr>
    </w:p>
    <w:p w:rsidR="00C1057D" w:rsidRDefault="00C1057D" w:rsidP="00C1057D">
      <w:pPr>
        <w:tabs>
          <w:tab w:val="left" w:pos="0"/>
        </w:tabs>
        <w:spacing w:line="240" w:lineRule="auto"/>
        <w:ind w:left="576" w:firstLine="0"/>
        <w:rPr>
          <w:rFonts w:asciiTheme="minorHAnsi" w:hAnsiTheme="minorHAnsi" w:cstheme="minorHAnsi"/>
          <w:spacing w:val="-3"/>
        </w:rPr>
      </w:pPr>
    </w:p>
    <w:p w:rsidR="00C1057D" w:rsidRDefault="00C1057D" w:rsidP="00C1057D">
      <w:pPr>
        <w:tabs>
          <w:tab w:val="left" w:pos="0"/>
        </w:tabs>
        <w:spacing w:line="240" w:lineRule="auto"/>
        <w:ind w:left="576" w:firstLine="0"/>
        <w:rPr>
          <w:rFonts w:asciiTheme="minorHAnsi" w:hAnsiTheme="minorHAnsi" w:cstheme="minorHAnsi"/>
          <w:spacing w:val="-3"/>
        </w:rPr>
      </w:pPr>
    </w:p>
    <w:p w:rsidR="00C1057D" w:rsidRPr="002E486B" w:rsidRDefault="00C1057D" w:rsidP="00C1057D">
      <w:pPr>
        <w:tabs>
          <w:tab w:val="left" w:pos="0"/>
        </w:tabs>
        <w:spacing w:line="240" w:lineRule="auto"/>
        <w:ind w:left="576" w:firstLine="0"/>
        <w:rPr>
          <w:rFonts w:asciiTheme="minorHAnsi" w:hAnsiTheme="minorHAnsi" w:cstheme="minorHAnsi"/>
          <w:spacing w:val="-3"/>
        </w:rPr>
      </w:pPr>
    </w:p>
    <w:p w:rsidR="00C1057D" w:rsidRDefault="00C1057D" w:rsidP="00C1057D">
      <w:pPr>
        <w:pStyle w:val="Nagwek1"/>
        <w:rPr>
          <w:rFonts w:asciiTheme="minorHAnsi" w:hAnsiTheme="minorHAnsi" w:cstheme="minorHAnsi"/>
        </w:rPr>
      </w:pPr>
      <w:r w:rsidRPr="002E486B">
        <w:rPr>
          <w:rFonts w:asciiTheme="minorHAnsi" w:hAnsiTheme="minorHAnsi" w:cstheme="minorHAnsi"/>
        </w:rPr>
        <w:t>PODSTAWA PŁATNOŚCI</w:t>
      </w:r>
    </w:p>
    <w:p w:rsidR="00C1057D" w:rsidRPr="002E486B" w:rsidRDefault="00C1057D" w:rsidP="00C1057D"/>
    <w:p w:rsidR="00C1057D" w:rsidRPr="002E486B" w:rsidRDefault="00C1057D" w:rsidP="00C1057D">
      <w:pPr>
        <w:pStyle w:val="Nagwek2"/>
        <w:rPr>
          <w:rFonts w:asciiTheme="minorHAnsi" w:hAnsiTheme="minorHAnsi" w:cstheme="minorHAnsi"/>
          <w:u w:val="single"/>
        </w:rPr>
      </w:pPr>
      <w:r w:rsidRPr="002E486B">
        <w:rPr>
          <w:rFonts w:asciiTheme="minorHAnsi" w:hAnsiTheme="minorHAnsi" w:cstheme="minorHAnsi"/>
          <w:u w:val="single"/>
        </w:rPr>
        <w:t>Ogólne ustalenia dotyczące podstawy płatności i rozliczenia robót</w:t>
      </w:r>
    </w:p>
    <w:p w:rsidR="00C1057D" w:rsidRPr="002E486B" w:rsidRDefault="00C1057D" w:rsidP="00C1057D">
      <w:pPr>
        <w:tabs>
          <w:tab w:val="left" w:pos="0"/>
        </w:tabs>
        <w:spacing w:line="240" w:lineRule="auto"/>
        <w:ind w:left="576" w:firstLine="0"/>
        <w:rPr>
          <w:rFonts w:asciiTheme="minorHAnsi" w:hAnsiTheme="minorHAnsi" w:cstheme="minorHAnsi"/>
          <w:spacing w:val="-3"/>
        </w:rPr>
      </w:pPr>
      <w:r w:rsidRPr="002E486B">
        <w:rPr>
          <w:rFonts w:asciiTheme="minorHAnsi" w:hAnsiTheme="minorHAnsi" w:cstheme="minorHAnsi"/>
          <w:spacing w:val="-3"/>
        </w:rPr>
        <w:t xml:space="preserve">Ogólne ustalenia dotyczące podstawy płatności i rozliczenia w/w robót podano w ST D-00.00.00 „Wymagania ogólne” </w:t>
      </w:r>
      <w:proofErr w:type="spellStart"/>
      <w:r w:rsidRPr="002E486B">
        <w:rPr>
          <w:rFonts w:asciiTheme="minorHAnsi" w:hAnsiTheme="minorHAnsi" w:cstheme="minorHAnsi"/>
          <w:spacing w:val="-3"/>
        </w:rPr>
        <w:t>pkt</w:t>
      </w:r>
      <w:proofErr w:type="spellEnd"/>
      <w:r w:rsidRPr="002E486B">
        <w:rPr>
          <w:rFonts w:asciiTheme="minorHAnsi" w:hAnsiTheme="minorHAnsi" w:cstheme="minorHAnsi"/>
          <w:spacing w:val="-3"/>
        </w:rPr>
        <w:t xml:space="preserve"> 9.</w:t>
      </w:r>
    </w:p>
    <w:p w:rsidR="00C1057D" w:rsidRPr="002E486B" w:rsidRDefault="00C1057D" w:rsidP="00C1057D">
      <w:pPr>
        <w:tabs>
          <w:tab w:val="left" w:pos="0"/>
        </w:tabs>
        <w:spacing w:line="240" w:lineRule="auto"/>
        <w:ind w:left="576" w:firstLine="0"/>
        <w:rPr>
          <w:rFonts w:asciiTheme="minorHAnsi" w:hAnsiTheme="minorHAnsi" w:cstheme="minorHAnsi"/>
          <w:spacing w:val="-3"/>
        </w:rPr>
      </w:pPr>
      <w:r w:rsidRPr="002E486B">
        <w:rPr>
          <w:rFonts w:asciiTheme="minorHAnsi" w:hAnsiTheme="minorHAnsi" w:cstheme="minorHAnsi"/>
          <w:spacing w:val="-3"/>
        </w:rPr>
        <w:t>Cena obejmuje wykonanie wszelkich prac związanych w wykonaniem zadania określonego w przedmiotowej specyfikacji w tym czynności ujęte w ST, Dokumentacji Projektowej oraz określonych wymogach formalno-prawnych.</w:t>
      </w:r>
    </w:p>
    <w:p w:rsidR="00C1057D" w:rsidRDefault="00C1057D" w:rsidP="00C1057D">
      <w:pPr>
        <w:rPr>
          <w:rFonts w:ascii="Arial" w:hAnsi="Arial" w:cs="Arial"/>
        </w:rPr>
      </w:pPr>
    </w:p>
    <w:p w:rsidR="00C1057D" w:rsidRPr="00DA1BA1" w:rsidRDefault="00C1057D" w:rsidP="00C1057D">
      <w:pPr>
        <w:pStyle w:val="Nagwek1"/>
        <w:rPr>
          <w:rFonts w:asciiTheme="minorHAnsi" w:hAnsiTheme="minorHAnsi" w:cstheme="minorHAnsi"/>
        </w:rPr>
      </w:pPr>
      <w:r w:rsidRPr="00DA1BA1">
        <w:rPr>
          <w:rFonts w:asciiTheme="minorHAnsi" w:hAnsiTheme="minorHAnsi" w:cstheme="minorHAnsi"/>
        </w:rPr>
        <w:t>PRZEPISY ZWIĄZANE</w:t>
      </w:r>
    </w:p>
    <w:p w:rsidR="00C1057D" w:rsidRPr="00FE2DBA" w:rsidRDefault="00C1057D" w:rsidP="00C1057D">
      <w:pPr>
        <w:numPr>
          <w:ilvl w:val="0"/>
          <w:numId w:val="2"/>
        </w:numPr>
        <w:tabs>
          <w:tab w:val="left" w:pos="0"/>
        </w:tabs>
        <w:overflowPunct w:val="0"/>
        <w:autoSpaceDE w:val="0"/>
        <w:autoSpaceDN w:val="0"/>
        <w:adjustRightInd w:val="0"/>
        <w:spacing w:line="240" w:lineRule="auto"/>
        <w:textAlignment w:val="baseline"/>
      </w:pPr>
      <w:r w:rsidRPr="00FE2DBA">
        <w:t>Instrukcja techniczna 0-1. Ogólne zasady wykonywania prac geodezyjnych.</w:t>
      </w:r>
    </w:p>
    <w:p w:rsidR="00C1057D" w:rsidRPr="00FE2DBA" w:rsidRDefault="00C1057D" w:rsidP="00C1057D">
      <w:pPr>
        <w:numPr>
          <w:ilvl w:val="0"/>
          <w:numId w:val="2"/>
        </w:numPr>
        <w:tabs>
          <w:tab w:val="left" w:pos="0"/>
        </w:tabs>
        <w:overflowPunct w:val="0"/>
        <w:autoSpaceDE w:val="0"/>
        <w:autoSpaceDN w:val="0"/>
        <w:adjustRightInd w:val="0"/>
        <w:spacing w:line="240" w:lineRule="auto"/>
        <w:textAlignment w:val="baseline"/>
      </w:pPr>
      <w:r w:rsidRPr="00FE2DBA">
        <w:t>Instrukcja techniczna G-3. Geodezyjna obsługa inwestycji, Główny Urząd Geodezji i Kartografii, Warszawa 1979.</w:t>
      </w:r>
    </w:p>
    <w:p w:rsidR="00C1057D" w:rsidRPr="00FE2DBA" w:rsidRDefault="00C1057D" w:rsidP="00C1057D">
      <w:pPr>
        <w:numPr>
          <w:ilvl w:val="0"/>
          <w:numId w:val="2"/>
        </w:numPr>
        <w:tabs>
          <w:tab w:val="left" w:pos="0"/>
        </w:tabs>
        <w:overflowPunct w:val="0"/>
        <w:autoSpaceDE w:val="0"/>
        <w:autoSpaceDN w:val="0"/>
        <w:adjustRightInd w:val="0"/>
        <w:spacing w:line="240" w:lineRule="auto"/>
        <w:textAlignment w:val="baseline"/>
      </w:pPr>
      <w:r w:rsidRPr="00FE2DBA">
        <w:t xml:space="preserve">Instrukcja techniczna G-1. Geodezyjna osnowa pozioma, </w:t>
      </w:r>
      <w:proofErr w:type="spellStart"/>
      <w:r w:rsidRPr="00FE2DBA">
        <w:t>GUGiK</w:t>
      </w:r>
      <w:proofErr w:type="spellEnd"/>
      <w:r w:rsidRPr="00FE2DBA">
        <w:t xml:space="preserve"> 1978.</w:t>
      </w:r>
    </w:p>
    <w:p w:rsidR="00C1057D" w:rsidRPr="00FE2DBA" w:rsidRDefault="00C1057D" w:rsidP="00C1057D">
      <w:pPr>
        <w:numPr>
          <w:ilvl w:val="0"/>
          <w:numId w:val="2"/>
        </w:numPr>
        <w:tabs>
          <w:tab w:val="left" w:pos="0"/>
        </w:tabs>
        <w:overflowPunct w:val="0"/>
        <w:autoSpaceDE w:val="0"/>
        <w:autoSpaceDN w:val="0"/>
        <w:adjustRightInd w:val="0"/>
        <w:spacing w:line="240" w:lineRule="auto"/>
        <w:textAlignment w:val="baseline"/>
      </w:pPr>
      <w:r w:rsidRPr="00FE2DBA">
        <w:t xml:space="preserve">Instrukcja techniczna G-2. Wysokościowa osnowa geodezyjna, </w:t>
      </w:r>
      <w:proofErr w:type="spellStart"/>
      <w:r w:rsidRPr="00FE2DBA">
        <w:t>GUGiK</w:t>
      </w:r>
      <w:proofErr w:type="spellEnd"/>
      <w:r w:rsidRPr="00FE2DBA">
        <w:t xml:space="preserve"> 1983.</w:t>
      </w:r>
    </w:p>
    <w:p w:rsidR="00C1057D" w:rsidRPr="00FE2DBA" w:rsidRDefault="00C1057D" w:rsidP="00C1057D">
      <w:pPr>
        <w:numPr>
          <w:ilvl w:val="0"/>
          <w:numId w:val="2"/>
        </w:numPr>
        <w:tabs>
          <w:tab w:val="left" w:pos="0"/>
        </w:tabs>
        <w:overflowPunct w:val="0"/>
        <w:autoSpaceDE w:val="0"/>
        <w:autoSpaceDN w:val="0"/>
        <w:adjustRightInd w:val="0"/>
        <w:spacing w:line="240" w:lineRule="auto"/>
        <w:textAlignment w:val="baseline"/>
      </w:pPr>
      <w:r w:rsidRPr="00FE2DBA">
        <w:t xml:space="preserve">Instrukcja techniczna G-4. Pomiary sytuacyjne i wysokościowe, </w:t>
      </w:r>
      <w:proofErr w:type="spellStart"/>
      <w:r w:rsidRPr="00FE2DBA">
        <w:t>GUGiK</w:t>
      </w:r>
      <w:proofErr w:type="spellEnd"/>
      <w:r w:rsidRPr="00FE2DBA">
        <w:t xml:space="preserve"> 1979.</w:t>
      </w:r>
    </w:p>
    <w:p w:rsidR="00C1057D" w:rsidRPr="00FE2DBA" w:rsidRDefault="00C1057D" w:rsidP="00C1057D">
      <w:pPr>
        <w:numPr>
          <w:ilvl w:val="0"/>
          <w:numId w:val="2"/>
        </w:numPr>
        <w:tabs>
          <w:tab w:val="left" w:pos="0"/>
        </w:tabs>
        <w:overflowPunct w:val="0"/>
        <w:autoSpaceDE w:val="0"/>
        <w:autoSpaceDN w:val="0"/>
        <w:adjustRightInd w:val="0"/>
        <w:spacing w:line="240" w:lineRule="auto"/>
        <w:textAlignment w:val="baseline"/>
      </w:pPr>
      <w:r w:rsidRPr="00FE2DBA">
        <w:t xml:space="preserve">Wytyczne techniczne G-3.2. Pomiary realizacyjne, </w:t>
      </w:r>
      <w:proofErr w:type="spellStart"/>
      <w:r w:rsidRPr="00FE2DBA">
        <w:t>GUGiK</w:t>
      </w:r>
      <w:proofErr w:type="spellEnd"/>
      <w:r w:rsidRPr="00FE2DBA">
        <w:t xml:space="preserve"> 1983.</w:t>
      </w:r>
    </w:p>
    <w:p w:rsidR="00C1057D" w:rsidRPr="00FE2DBA" w:rsidRDefault="00C1057D" w:rsidP="00C1057D">
      <w:pPr>
        <w:numPr>
          <w:ilvl w:val="0"/>
          <w:numId w:val="2"/>
        </w:numPr>
        <w:tabs>
          <w:tab w:val="left" w:pos="0"/>
        </w:tabs>
        <w:overflowPunct w:val="0"/>
        <w:autoSpaceDE w:val="0"/>
        <w:autoSpaceDN w:val="0"/>
        <w:adjustRightInd w:val="0"/>
        <w:spacing w:line="240" w:lineRule="auto"/>
        <w:textAlignment w:val="baseline"/>
      </w:pPr>
      <w:r w:rsidRPr="00FE2DBA">
        <w:t xml:space="preserve">Wytyczne techniczne G-3.1. Osnowy realizacyjne, </w:t>
      </w:r>
      <w:proofErr w:type="spellStart"/>
      <w:r w:rsidRPr="00FE2DBA">
        <w:t>GUGiK</w:t>
      </w:r>
      <w:proofErr w:type="spellEnd"/>
      <w:r w:rsidRPr="00FE2DBA">
        <w:t xml:space="preserve"> 1983.</w:t>
      </w:r>
    </w:p>
    <w:p w:rsidR="00DD307A" w:rsidRDefault="00DD307A"/>
    <w:p w:rsidR="00C1057D" w:rsidRDefault="00C1057D"/>
    <w:p w:rsidR="00C1057D" w:rsidRDefault="00C1057D"/>
    <w:p w:rsidR="00C1057D" w:rsidRDefault="00C1057D"/>
    <w:p w:rsidR="00C1057D" w:rsidRDefault="00C1057D"/>
    <w:p w:rsidR="00C1057D" w:rsidRDefault="00C1057D"/>
    <w:p w:rsidR="00C1057D" w:rsidRDefault="00C1057D"/>
    <w:p w:rsidR="00C1057D" w:rsidRDefault="00C1057D"/>
    <w:p w:rsidR="00C1057D" w:rsidRDefault="00C1057D"/>
    <w:p w:rsidR="00C1057D" w:rsidRDefault="00C1057D"/>
    <w:p w:rsidR="00C1057D" w:rsidRDefault="00C1057D"/>
    <w:p w:rsidR="00C1057D" w:rsidRDefault="00C1057D"/>
    <w:p w:rsidR="00C1057D" w:rsidRDefault="00C1057D"/>
    <w:p w:rsidR="00C1057D" w:rsidRDefault="00C1057D"/>
    <w:p w:rsidR="00C1057D" w:rsidRDefault="00C1057D"/>
    <w:p w:rsidR="00C1057D" w:rsidRDefault="00C1057D"/>
    <w:p w:rsidR="00C1057D" w:rsidRDefault="00C1057D"/>
    <w:p w:rsidR="00C1057D" w:rsidRDefault="00C1057D"/>
    <w:p w:rsidR="00C1057D" w:rsidRDefault="00C1057D"/>
    <w:p w:rsidR="00C1057D" w:rsidRDefault="00884A81">
      <w:r>
        <w:rPr>
          <w:noProof/>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9.9pt;margin-top:3.4pt;width:5in;height:442.6pt;z-index:251658240">
            <v:imagedata r:id="rId7" o:title="" croptop="144f" cropbottom="-112f" cropleft="19640f" cropright="19702f"/>
            <w10:wrap type="square" side="right"/>
          </v:shape>
          <o:OLEObject Type="Embed" ProgID="AutoCADLT.Drawing.18" ShapeID="_x0000_s1026" DrawAspect="Content" ObjectID="_1407566978" r:id="rId8"/>
        </w:pict>
      </w:r>
    </w:p>
    <w:sectPr w:rsidR="00C1057D" w:rsidSect="00435464">
      <w:footerReference w:type="default" r:id="rId9"/>
      <w:pgSz w:w="11906" w:h="16838"/>
      <w:pgMar w:top="1417" w:right="1417" w:bottom="1417" w:left="1417" w:header="708" w:footer="708" w:gutter="0"/>
      <w:pgNumType w:start="3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28A2" w:rsidRDefault="00D228A2" w:rsidP="00435464">
      <w:pPr>
        <w:spacing w:line="240" w:lineRule="auto"/>
      </w:pPr>
      <w:r>
        <w:separator/>
      </w:r>
    </w:p>
  </w:endnote>
  <w:endnote w:type="continuationSeparator" w:id="0">
    <w:p w:rsidR="00D228A2" w:rsidRDefault="00D228A2" w:rsidP="0043546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28"/>
        <w:szCs w:val="28"/>
      </w:rPr>
      <w:id w:val="33047942"/>
      <w:docPartObj>
        <w:docPartGallery w:val="Page Numbers (Bottom of Page)"/>
        <w:docPartUnique/>
      </w:docPartObj>
    </w:sdtPr>
    <w:sdtEndPr>
      <w:rPr>
        <w:rFonts w:ascii="Times New Roman" w:hAnsi="Times New Roman"/>
        <w:sz w:val="24"/>
        <w:szCs w:val="24"/>
      </w:rPr>
    </w:sdtEndPr>
    <w:sdtContent>
      <w:p w:rsidR="00435464" w:rsidRDefault="00435464">
        <w:pPr>
          <w:pStyle w:val="Stopka"/>
          <w:jc w:val="right"/>
          <w:rPr>
            <w:rFonts w:asciiTheme="majorHAnsi" w:hAnsiTheme="majorHAnsi"/>
            <w:sz w:val="28"/>
            <w:szCs w:val="28"/>
          </w:rPr>
        </w:pPr>
        <w:r w:rsidRPr="00435464">
          <w:rPr>
            <w:rFonts w:asciiTheme="minorHAnsi" w:hAnsiTheme="minorHAnsi" w:cstheme="minorHAnsi"/>
          </w:rPr>
          <w:t xml:space="preserve">str. </w:t>
        </w:r>
        <w:r w:rsidR="00884A81" w:rsidRPr="00435464">
          <w:rPr>
            <w:rFonts w:asciiTheme="minorHAnsi" w:hAnsiTheme="minorHAnsi" w:cstheme="minorHAnsi"/>
          </w:rPr>
          <w:fldChar w:fldCharType="begin"/>
        </w:r>
        <w:r w:rsidRPr="00435464">
          <w:rPr>
            <w:rFonts w:asciiTheme="minorHAnsi" w:hAnsiTheme="minorHAnsi" w:cstheme="minorHAnsi"/>
          </w:rPr>
          <w:instrText xml:space="preserve"> PAGE    \* MERGEFORMAT </w:instrText>
        </w:r>
        <w:r w:rsidR="00884A81" w:rsidRPr="00435464">
          <w:rPr>
            <w:rFonts w:asciiTheme="minorHAnsi" w:hAnsiTheme="minorHAnsi" w:cstheme="minorHAnsi"/>
          </w:rPr>
          <w:fldChar w:fldCharType="separate"/>
        </w:r>
        <w:r w:rsidR="00D94FBB">
          <w:rPr>
            <w:rFonts w:asciiTheme="minorHAnsi" w:hAnsiTheme="minorHAnsi" w:cstheme="minorHAnsi"/>
            <w:noProof/>
          </w:rPr>
          <w:t>31</w:t>
        </w:r>
        <w:r w:rsidR="00884A81" w:rsidRPr="00435464">
          <w:rPr>
            <w:rFonts w:asciiTheme="minorHAnsi" w:hAnsiTheme="minorHAnsi" w:cstheme="minorHAnsi"/>
          </w:rPr>
          <w:fldChar w:fldCharType="end"/>
        </w:r>
      </w:p>
    </w:sdtContent>
  </w:sdt>
  <w:p w:rsidR="00435464" w:rsidRDefault="00435464">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28A2" w:rsidRDefault="00D228A2" w:rsidP="00435464">
      <w:pPr>
        <w:spacing w:line="240" w:lineRule="auto"/>
      </w:pPr>
      <w:r>
        <w:separator/>
      </w:r>
    </w:p>
  </w:footnote>
  <w:footnote w:type="continuationSeparator" w:id="0">
    <w:p w:rsidR="00D228A2" w:rsidRDefault="00D228A2" w:rsidP="00435464">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EC2C24"/>
    <w:multiLevelType w:val="hybridMultilevel"/>
    <w:tmpl w:val="BC80350E"/>
    <w:lvl w:ilvl="0" w:tplc="3FA2858C">
      <w:start w:val="1"/>
      <w:numFmt w:val="lowerLetter"/>
      <w:lvlText w:val="%1)"/>
      <w:lvlJc w:val="left"/>
      <w:pPr>
        <w:ind w:left="936" w:hanging="360"/>
      </w:pPr>
      <w:rPr>
        <w:rFonts w:hint="default"/>
      </w:rPr>
    </w:lvl>
    <w:lvl w:ilvl="1" w:tplc="D8E0B5DC" w:tentative="1">
      <w:start w:val="1"/>
      <w:numFmt w:val="lowerLetter"/>
      <w:lvlText w:val="%2."/>
      <w:lvlJc w:val="left"/>
      <w:pPr>
        <w:ind w:left="1656" w:hanging="360"/>
      </w:pPr>
    </w:lvl>
    <w:lvl w:ilvl="2" w:tplc="28B4D8C4" w:tentative="1">
      <w:start w:val="1"/>
      <w:numFmt w:val="lowerRoman"/>
      <w:lvlText w:val="%3."/>
      <w:lvlJc w:val="right"/>
      <w:pPr>
        <w:ind w:left="2376" w:hanging="180"/>
      </w:pPr>
    </w:lvl>
    <w:lvl w:ilvl="3" w:tplc="9A868D18" w:tentative="1">
      <w:start w:val="1"/>
      <w:numFmt w:val="decimal"/>
      <w:lvlText w:val="%4."/>
      <w:lvlJc w:val="left"/>
      <w:pPr>
        <w:ind w:left="3096" w:hanging="360"/>
      </w:pPr>
    </w:lvl>
    <w:lvl w:ilvl="4" w:tplc="78363A50" w:tentative="1">
      <w:start w:val="1"/>
      <w:numFmt w:val="lowerLetter"/>
      <w:lvlText w:val="%5."/>
      <w:lvlJc w:val="left"/>
      <w:pPr>
        <w:ind w:left="3816" w:hanging="360"/>
      </w:pPr>
    </w:lvl>
    <w:lvl w:ilvl="5" w:tplc="6518BE82" w:tentative="1">
      <w:start w:val="1"/>
      <w:numFmt w:val="lowerRoman"/>
      <w:lvlText w:val="%6."/>
      <w:lvlJc w:val="right"/>
      <w:pPr>
        <w:ind w:left="4536" w:hanging="180"/>
      </w:pPr>
    </w:lvl>
    <w:lvl w:ilvl="6" w:tplc="3892C126" w:tentative="1">
      <w:start w:val="1"/>
      <w:numFmt w:val="decimal"/>
      <w:lvlText w:val="%7."/>
      <w:lvlJc w:val="left"/>
      <w:pPr>
        <w:ind w:left="5256" w:hanging="360"/>
      </w:pPr>
    </w:lvl>
    <w:lvl w:ilvl="7" w:tplc="51D0FD72" w:tentative="1">
      <w:start w:val="1"/>
      <w:numFmt w:val="lowerLetter"/>
      <w:lvlText w:val="%8."/>
      <w:lvlJc w:val="left"/>
      <w:pPr>
        <w:ind w:left="5976" w:hanging="360"/>
      </w:pPr>
    </w:lvl>
    <w:lvl w:ilvl="8" w:tplc="CCFC6FA2" w:tentative="1">
      <w:start w:val="1"/>
      <w:numFmt w:val="lowerRoman"/>
      <w:lvlText w:val="%9."/>
      <w:lvlJc w:val="right"/>
      <w:pPr>
        <w:ind w:left="6696" w:hanging="180"/>
      </w:pPr>
    </w:lvl>
  </w:abstractNum>
  <w:abstractNum w:abstractNumId="1">
    <w:nsid w:val="4AFC77BD"/>
    <w:multiLevelType w:val="multilevel"/>
    <w:tmpl w:val="99DAD736"/>
    <w:lvl w:ilvl="0">
      <w:start w:val="1"/>
      <w:numFmt w:val="decimal"/>
      <w:pStyle w:val="Nagwek1"/>
      <w:lvlText w:val="%1"/>
      <w:lvlJc w:val="left"/>
      <w:pPr>
        <w:tabs>
          <w:tab w:val="num" w:pos="432"/>
        </w:tabs>
        <w:ind w:left="432" w:hanging="432"/>
      </w:pPr>
      <w:rPr>
        <w:rFonts w:asciiTheme="minorHAnsi" w:hAnsiTheme="minorHAnsi" w:cstheme="minorHAnsi" w:hint="default"/>
        <w:b/>
      </w:rPr>
    </w:lvl>
    <w:lvl w:ilvl="1">
      <w:start w:val="1"/>
      <w:numFmt w:val="decimal"/>
      <w:pStyle w:val="Nagwek2"/>
      <w:lvlText w:val="%1.%2"/>
      <w:lvlJc w:val="left"/>
      <w:pPr>
        <w:tabs>
          <w:tab w:val="num" w:pos="576"/>
        </w:tabs>
        <w:ind w:left="576" w:hanging="576"/>
      </w:pPr>
    </w:lvl>
    <w:lvl w:ilvl="2">
      <w:start w:val="1"/>
      <w:numFmt w:val="decimal"/>
      <w:pStyle w:val="Nagwek3"/>
      <w:lvlText w:val="%1.%2.%3"/>
      <w:lvlJc w:val="left"/>
      <w:pPr>
        <w:tabs>
          <w:tab w:val="num" w:pos="720"/>
        </w:tabs>
        <w:ind w:left="720" w:hanging="720"/>
      </w:pPr>
    </w:lvl>
    <w:lvl w:ilvl="3">
      <w:start w:val="1"/>
      <w:numFmt w:val="decimal"/>
      <w:pStyle w:val="Nagwek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pStyle w:val="Nagwek7"/>
      <w:lvlText w:val="%1.%2.%3.%4.%5.%6.%7"/>
      <w:lvlJc w:val="left"/>
      <w:pPr>
        <w:tabs>
          <w:tab w:val="num" w:pos="1296"/>
        </w:tabs>
        <w:ind w:left="1296" w:hanging="1296"/>
      </w:pPr>
    </w:lvl>
    <w:lvl w:ilvl="7">
      <w:start w:val="1"/>
      <w:numFmt w:val="decimal"/>
      <w:pStyle w:val="Nagwek8"/>
      <w:lvlText w:val="%1.%2.%3.%4.%5.%6.%7.%8"/>
      <w:lvlJc w:val="left"/>
      <w:pPr>
        <w:tabs>
          <w:tab w:val="num" w:pos="1440"/>
        </w:tabs>
        <w:ind w:left="1440" w:hanging="1440"/>
      </w:pPr>
    </w:lvl>
    <w:lvl w:ilvl="8">
      <w:start w:val="1"/>
      <w:numFmt w:val="decimal"/>
      <w:pStyle w:val="Nagwek9"/>
      <w:lvlText w:val="%1.%2.%3.%4.%5.%6.%7.%8.%9"/>
      <w:lvlJc w:val="left"/>
      <w:pPr>
        <w:tabs>
          <w:tab w:val="num" w:pos="1584"/>
        </w:tabs>
        <w:ind w:left="1584" w:hanging="1584"/>
      </w:pPr>
    </w:lvl>
  </w:abstractNum>
  <w:abstractNum w:abstractNumId="2">
    <w:nsid w:val="7789154E"/>
    <w:multiLevelType w:val="singleLevel"/>
    <w:tmpl w:val="093214F8"/>
    <w:lvl w:ilvl="0">
      <w:start w:val="1"/>
      <w:numFmt w:val="decimal"/>
      <w:lvlText w:val="%1."/>
      <w:legacy w:legacy="1" w:legacySpace="0" w:legacyIndent="283"/>
      <w:lvlJc w:val="left"/>
      <w:pPr>
        <w:ind w:left="283" w:hanging="283"/>
      </w:pPr>
    </w:lvl>
  </w:abstractNum>
  <w:abstractNum w:abstractNumId="3">
    <w:nsid w:val="780B0467"/>
    <w:multiLevelType w:val="hybridMultilevel"/>
    <w:tmpl w:val="FC5A96D8"/>
    <w:lvl w:ilvl="0" w:tplc="05DAF820">
      <w:start w:val="1"/>
      <w:numFmt w:val="lowerLetter"/>
      <w:lvlText w:val="%1)"/>
      <w:lvlJc w:val="left"/>
      <w:pPr>
        <w:ind w:left="936" w:hanging="360"/>
      </w:pPr>
      <w:rPr>
        <w:rFonts w:hint="default"/>
      </w:rPr>
    </w:lvl>
    <w:lvl w:ilvl="1" w:tplc="644636B0" w:tentative="1">
      <w:start w:val="1"/>
      <w:numFmt w:val="lowerLetter"/>
      <w:lvlText w:val="%2."/>
      <w:lvlJc w:val="left"/>
      <w:pPr>
        <w:ind w:left="1656" w:hanging="360"/>
      </w:pPr>
    </w:lvl>
    <w:lvl w:ilvl="2" w:tplc="7C80B3BA" w:tentative="1">
      <w:start w:val="1"/>
      <w:numFmt w:val="lowerRoman"/>
      <w:lvlText w:val="%3."/>
      <w:lvlJc w:val="right"/>
      <w:pPr>
        <w:ind w:left="2376" w:hanging="180"/>
      </w:pPr>
    </w:lvl>
    <w:lvl w:ilvl="3" w:tplc="72B033E8" w:tentative="1">
      <w:start w:val="1"/>
      <w:numFmt w:val="decimal"/>
      <w:lvlText w:val="%4."/>
      <w:lvlJc w:val="left"/>
      <w:pPr>
        <w:ind w:left="3096" w:hanging="360"/>
      </w:pPr>
    </w:lvl>
    <w:lvl w:ilvl="4" w:tplc="B060E2F0" w:tentative="1">
      <w:start w:val="1"/>
      <w:numFmt w:val="lowerLetter"/>
      <w:lvlText w:val="%5."/>
      <w:lvlJc w:val="left"/>
      <w:pPr>
        <w:ind w:left="3816" w:hanging="360"/>
      </w:pPr>
    </w:lvl>
    <w:lvl w:ilvl="5" w:tplc="D5608666" w:tentative="1">
      <w:start w:val="1"/>
      <w:numFmt w:val="lowerRoman"/>
      <w:lvlText w:val="%6."/>
      <w:lvlJc w:val="right"/>
      <w:pPr>
        <w:ind w:left="4536" w:hanging="180"/>
      </w:pPr>
    </w:lvl>
    <w:lvl w:ilvl="6" w:tplc="5F300CE0" w:tentative="1">
      <w:start w:val="1"/>
      <w:numFmt w:val="decimal"/>
      <w:lvlText w:val="%7."/>
      <w:lvlJc w:val="left"/>
      <w:pPr>
        <w:ind w:left="5256" w:hanging="360"/>
      </w:pPr>
    </w:lvl>
    <w:lvl w:ilvl="7" w:tplc="322AC110" w:tentative="1">
      <w:start w:val="1"/>
      <w:numFmt w:val="lowerLetter"/>
      <w:lvlText w:val="%8."/>
      <w:lvlJc w:val="left"/>
      <w:pPr>
        <w:ind w:left="5976" w:hanging="360"/>
      </w:pPr>
    </w:lvl>
    <w:lvl w:ilvl="8" w:tplc="35D6AE40" w:tentative="1">
      <w:start w:val="1"/>
      <w:numFmt w:val="lowerRoman"/>
      <w:lvlText w:val="%9."/>
      <w:lvlJc w:val="right"/>
      <w:pPr>
        <w:ind w:left="6696" w:hanging="180"/>
      </w:pPr>
    </w:lvl>
  </w:abstractNum>
  <w:num w:numId="1">
    <w:abstractNumId w:val="1"/>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footnotePr>
    <w:footnote w:id="-1"/>
    <w:footnote w:id="0"/>
  </w:footnotePr>
  <w:endnotePr>
    <w:endnote w:id="-1"/>
    <w:endnote w:id="0"/>
  </w:endnotePr>
  <w:compat/>
  <w:rsids>
    <w:rsidRoot w:val="00C1057D"/>
    <w:rsid w:val="003F7227"/>
    <w:rsid w:val="00431543"/>
    <w:rsid w:val="00435464"/>
    <w:rsid w:val="00504D3D"/>
    <w:rsid w:val="005900DC"/>
    <w:rsid w:val="005914B2"/>
    <w:rsid w:val="005A5C32"/>
    <w:rsid w:val="00884A81"/>
    <w:rsid w:val="00C1057D"/>
    <w:rsid w:val="00D228A2"/>
    <w:rsid w:val="00D94FBB"/>
    <w:rsid w:val="00DD307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aliases w:val="xkx"/>
    <w:qFormat/>
    <w:rsid w:val="00C1057D"/>
    <w:pPr>
      <w:spacing w:after="0" w:line="360" w:lineRule="auto"/>
      <w:ind w:firstLine="709"/>
      <w:jc w:val="both"/>
    </w:pPr>
    <w:rPr>
      <w:rFonts w:ascii="Times New Roman" w:eastAsia="Times New Roman" w:hAnsi="Times New Roman" w:cs="Times New Roman"/>
      <w:sz w:val="24"/>
      <w:szCs w:val="24"/>
      <w:lang w:eastAsia="pl-PL"/>
    </w:rPr>
  </w:style>
  <w:style w:type="paragraph" w:styleId="Nagwek1">
    <w:name w:val="heading 1"/>
    <w:aliases w:val="N 1,Title 1"/>
    <w:basedOn w:val="Normalny"/>
    <w:next w:val="Normalny"/>
    <w:link w:val="Nagwek1Znak"/>
    <w:qFormat/>
    <w:rsid w:val="00C1057D"/>
    <w:pPr>
      <w:keepNext/>
      <w:numPr>
        <w:numId w:val="1"/>
      </w:numPr>
      <w:spacing w:line="240" w:lineRule="auto"/>
      <w:outlineLvl w:val="0"/>
    </w:pPr>
    <w:rPr>
      <w:b/>
      <w:sz w:val="26"/>
      <w:szCs w:val="20"/>
    </w:rPr>
  </w:style>
  <w:style w:type="paragraph" w:styleId="Nagwek2">
    <w:name w:val="heading 2"/>
    <w:basedOn w:val="Normalny"/>
    <w:next w:val="Normalny"/>
    <w:link w:val="Nagwek2Znak"/>
    <w:qFormat/>
    <w:rsid w:val="00C1057D"/>
    <w:pPr>
      <w:keepNext/>
      <w:numPr>
        <w:ilvl w:val="1"/>
        <w:numId w:val="1"/>
      </w:numPr>
      <w:jc w:val="left"/>
      <w:outlineLvl w:val="1"/>
    </w:pPr>
    <w:rPr>
      <w:sz w:val="26"/>
      <w:szCs w:val="20"/>
    </w:rPr>
  </w:style>
  <w:style w:type="paragraph" w:styleId="Nagwek3">
    <w:name w:val="heading 3"/>
    <w:basedOn w:val="Normalny"/>
    <w:next w:val="Normalny"/>
    <w:link w:val="Nagwek3Znak"/>
    <w:qFormat/>
    <w:rsid w:val="00C1057D"/>
    <w:pPr>
      <w:keepNext/>
      <w:numPr>
        <w:ilvl w:val="2"/>
        <w:numId w:val="1"/>
      </w:numPr>
      <w:tabs>
        <w:tab w:val="left" w:pos="1701"/>
        <w:tab w:val="left" w:pos="1985"/>
      </w:tabs>
      <w:spacing w:before="120" w:after="120" w:line="240" w:lineRule="auto"/>
      <w:ind w:right="-720"/>
      <w:outlineLvl w:val="2"/>
    </w:pPr>
    <w:rPr>
      <w:i/>
      <w:snapToGrid w:val="0"/>
      <w:sz w:val="26"/>
      <w:szCs w:val="20"/>
    </w:rPr>
  </w:style>
  <w:style w:type="paragraph" w:styleId="Nagwek4">
    <w:name w:val="heading 4"/>
    <w:basedOn w:val="Normalny"/>
    <w:next w:val="Normalny"/>
    <w:link w:val="Nagwek4Znak"/>
    <w:qFormat/>
    <w:rsid w:val="00C1057D"/>
    <w:pPr>
      <w:keepNext/>
      <w:numPr>
        <w:ilvl w:val="3"/>
        <w:numId w:val="1"/>
      </w:numPr>
      <w:spacing w:line="240" w:lineRule="auto"/>
      <w:ind w:right="-720"/>
      <w:outlineLvl w:val="3"/>
    </w:pPr>
    <w:rPr>
      <w:b/>
      <w:sz w:val="26"/>
      <w:szCs w:val="20"/>
    </w:rPr>
  </w:style>
  <w:style w:type="paragraph" w:styleId="Nagwek7">
    <w:name w:val="heading 7"/>
    <w:basedOn w:val="Normalny"/>
    <w:next w:val="Normalny"/>
    <w:link w:val="Nagwek7Znak"/>
    <w:qFormat/>
    <w:rsid w:val="00C1057D"/>
    <w:pPr>
      <w:keepNext/>
      <w:numPr>
        <w:ilvl w:val="6"/>
        <w:numId w:val="1"/>
      </w:numPr>
      <w:suppressAutoHyphens/>
      <w:spacing w:line="240" w:lineRule="auto"/>
      <w:ind w:right="-720"/>
      <w:jc w:val="left"/>
      <w:outlineLvl w:val="6"/>
    </w:pPr>
    <w:rPr>
      <w:b/>
      <w:sz w:val="21"/>
      <w:szCs w:val="20"/>
    </w:rPr>
  </w:style>
  <w:style w:type="paragraph" w:styleId="Nagwek8">
    <w:name w:val="heading 8"/>
    <w:basedOn w:val="Normalny"/>
    <w:next w:val="Normalny"/>
    <w:link w:val="Nagwek8Znak"/>
    <w:qFormat/>
    <w:rsid w:val="00C1057D"/>
    <w:pPr>
      <w:keepNext/>
      <w:numPr>
        <w:ilvl w:val="7"/>
        <w:numId w:val="1"/>
      </w:numPr>
      <w:suppressAutoHyphens/>
      <w:spacing w:line="240" w:lineRule="auto"/>
      <w:ind w:right="44"/>
      <w:outlineLvl w:val="7"/>
    </w:pPr>
    <w:rPr>
      <w:b/>
      <w:sz w:val="21"/>
      <w:szCs w:val="20"/>
      <w:u w:val="single"/>
    </w:rPr>
  </w:style>
  <w:style w:type="paragraph" w:styleId="Nagwek9">
    <w:name w:val="heading 9"/>
    <w:basedOn w:val="Normalny"/>
    <w:next w:val="Normalny"/>
    <w:link w:val="Nagwek9Znak"/>
    <w:qFormat/>
    <w:rsid w:val="00C1057D"/>
    <w:pPr>
      <w:keepNext/>
      <w:numPr>
        <w:ilvl w:val="8"/>
        <w:numId w:val="1"/>
      </w:numPr>
      <w:spacing w:line="240" w:lineRule="auto"/>
      <w:jc w:val="center"/>
      <w:outlineLvl w:val="8"/>
    </w:pPr>
    <w:rPr>
      <w:b/>
      <w:sz w:val="2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N 1 Znak,Title 1 Znak"/>
    <w:basedOn w:val="Domylnaczcionkaakapitu"/>
    <w:link w:val="Nagwek1"/>
    <w:rsid w:val="00C1057D"/>
    <w:rPr>
      <w:rFonts w:ascii="Times New Roman" w:eastAsia="Times New Roman" w:hAnsi="Times New Roman" w:cs="Times New Roman"/>
      <w:b/>
      <w:sz w:val="26"/>
      <w:szCs w:val="20"/>
      <w:lang w:eastAsia="pl-PL"/>
    </w:rPr>
  </w:style>
  <w:style w:type="character" w:customStyle="1" w:styleId="Nagwek2Znak">
    <w:name w:val="Nagłówek 2 Znak"/>
    <w:basedOn w:val="Domylnaczcionkaakapitu"/>
    <w:link w:val="Nagwek2"/>
    <w:rsid w:val="00C1057D"/>
    <w:rPr>
      <w:rFonts w:ascii="Times New Roman" w:eastAsia="Times New Roman" w:hAnsi="Times New Roman" w:cs="Times New Roman"/>
      <w:sz w:val="26"/>
      <w:szCs w:val="20"/>
      <w:lang w:eastAsia="pl-PL"/>
    </w:rPr>
  </w:style>
  <w:style w:type="character" w:customStyle="1" w:styleId="Nagwek3Znak">
    <w:name w:val="Nagłówek 3 Znak"/>
    <w:basedOn w:val="Domylnaczcionkaakapitu"/>
    <w:link w:val="Nagwek3"/>
    <w:rsid w:val="00C1057D"/>
    <w:rPr>
      <w:rFonts w:ascii="Times New Roman" w:eastAsia="Times New Roman" w:hAnsi="Times New Roman" w:cs="Times New Roman"/>
      <w:i/>
      <w:snapToGrid w:val="0"/>
      <w:sz w:val="26"/>
      <w:szCs w:val="20"/>
      <w:lang w:eastAsia="pl-PL"/>
    </w:rPr>
  </w:style>
  <w:style w:type="character" w:customStyle="1" w:styleId="Nagwek4Znak">
    <w:name w:val="Nagłówek 4 Znak"/>
    <w:basedOn w:val="Domylnaczcionkaakapitu"/>
    <w:link w:val="Nagwek4"/>
    <w:rsid w:val="00C1057D"/>
    <w:rPr>
      <w:rFonts w:ascii="Times New Roman" w:eastAsia="Times New Roman" w:hAnsi="Times New Roman" w:cs="Times New Roman"/>
      <w:b/>
      <w:sz w:val="26"/>
      <w:szCs w:val="20"/>
      <w:lang w:eastAsia="pl-PL"/>
    </w:rPr>
  </w:style>
  <w:style w:type="character" w:customStyle="1" w:styleId="Nagwek7Znak">
    <w:name w:val="Nagłówek 7 Znak"/>
    <w:basedOn w:val="Domylnaczcionkaakapitu"/>
    <w:link w:val="Nagwek7"/>
    <w:rsid w:val="00C1057D"/>
    <w:rPr>
      <w:rFonts w:ascii="Times New Roman" w:eastAsia="Times New Roman" w:hAnsi="Times New Roman" w:cs="Times New Roman"/>
      <w:b/>
      <w:sz w:val="21"/>
      <w:szCs w:val="20"/>
      <w:lang w:eastAsia="pl-PL"/>
    </w:rPr>
  </w:style>
  <w:style w:type="character" w:customStyle="1" w:styleId="Nagwek8Znak">
    <w:name w:val="Nagłówek 8 Znak"/>
    <w:basedOn w:val="Domylnaczcionkaakapitu"/>
    <w:link w:val="Nagwek8"/>
    <w:rsid w:val="00C1057D"/>
    <w:rPr>
      <w:rFonts w:ascii="Times New Roman" w:eastAsia="Times New Roman" w:hAnsi="Times New Roman" w:cs="Times New Roman"/>
      <w:b/>
      <w:sz w:val="21"/>
      <w:szCs w:val="20"/>
      <w:u w:val="single"/>
      <w:lang w:eastAsia="pl-PL"/>
    </w:rPr>
  </w:style>
  <w:style w:type="character" w:customStyle="1" w:styleId="Nagwek9Znak">
    <w:name w:val="Nagłówek 9 Znak"/>
    <w:basedOn w:val="Domylnaczcionkaakapitu"/>
    <w:link w:val="Nagwek9"/>
    <w:rsid w:val="00C1057D"/>
    <w:rPr>
      <w:rFonts w:ascii="Times New Roman" w:eastAsia="Times New Roman" w:hAnsi="Times New Roman" w:cs="Times New Roman"/>
      <w:b/>
      <w:sz w:val="28"/>
      <w:szCs w:val="20"/>
      <w:lang w:eastAsia="pl-PL"/>
    </w:rPr>
  </w:style>
  <w:style w:type="paragraph" w:styleId="Tekstpodstawowy">
    <w:name w:val="Body Text"/>
    <w:basedOn w:val="Normalny"/>
    <w:link w:val="TekstpodstawowyZnak"/>
    <w:unhideWhenUsed/>
    <w:rsid w:val="00C1057D"/>
    <w:pPr>
      <w:spacing w:after="120"/>
    </w:pPr>
  </w:style>
  <w:style w:type="character" w:customStyle="1" w:styleId="TekstpodstawowyZnak">
    <w:name w:val="Tekst podstawowy Znak"/>
    <w:basedOn w:val="Domylnaczcionkaakapitu"/>
    <w:link w:val="Tekstpodstawowy"/>
    <w:rsid w:val="00C1057D"/>
    <w:rPr>
      <w:rFonts w:ascii="Times New Roman" w:eastAsia="Times New Roman" w:hAnsi="Times New Roman" w:cs="Times New Roman"/>
      <w:sz w:val="24"/>
      <w:szCs w:val="24"/>
      <w:lang w:eastAsia="pl-PL"/>
    </w:rPr>
  </w:style>
  <w:style w:type="paragraph" w:styleId="Legenda">
    <w:name w:val="caption"/>
    <w:basedOn w:val="Normalny"/>
    <w:next w:val="Normalny"/>
    <w:qFormat/>
    <w:rsid w:val="00C1057D"/>
    <w:pPr>
      <w:spacing w:line="240" w:lineRule="auto"/>
      <w:ind w:firstLine="0"/>
      <w:jc w:val="left"/>
    </w:pPr>
    <w:rPr>
      <w:rFonts w:ascii="Courier" w:hAnsi="Courier"/>
      <w:szCs w:val="20"/>
    </w:rPr>
  </w:style>
  <w:style w:type="paragraph" w:styleId="Nagwek">
    <w:name w:val="header"/>
    <w:basedOn w:val="Normalny"/>
    <w:link w:val="NagwekZnak"/>
    <w:uiPriority w:val="99"/>
    <w:semiHidden/>
    <w:unhideWhenUsed/>
    <w:rsid w:val="00435464"/>
    <w:pPr>
      <w:tabs>
        <w:tab w:val="center" w:pos="4536"/>
        <w:tab w:val="right" w:pos="9072"/>
      </w:tabs>
      <w:spacing w:line="240" w:lineRule="auto"/>
    </w:pPr>
  </w:style>
  <w:style w:type="character" w:customStyle="1" w:styleId="NagwekZnak">
    <w:name w:val="Nagłówek Znak"/>
    <w:basedOn w:val="Domylnaczcionkaakapitu"/>
    <w:link w:val="Nagwek"/>
    <w:uiPriority w:val="99"/>
    <w:semiHidden/>
    <w:rsid w:val="00435464"/>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435464"/>
    <w:pPr>
      <w:tabs>
        <w:tab w:val="center" w:pos="4536"/>
        <w:tab w:val="right" w:pos="9072"/>
      </w:tabs>
      <w:spacing w:line="240" w:lineRule="auto"/>
    </w:pPr>
  </w:style>
  <w:style w:type="character" w:customStyle="1" w:styleId="StopkaZnak">
    <w:name w:val="Stopka Znak"/>
    <w:basedOn w:val="Domylnaczcionkaakapitu"/>
    <w:link w:val="Stopka"/>
    <w:uiPriority w:val="99"/>
    <w:rsid w:val="00435464"/>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1985</Words>
  <Characters>11910</Characters>
  <Application>Microsoft Office Word</Application>
  <DocSecurity>0</DocSecurity>
  <Lines>99</Lines>
  <Paragraphs>27</Paragraphs>
  <ScaleCrop>false</ScaleCrop>
  <Company>Scott Wilson Sp. z o.o</Company>
  <LinksUpToDate>false</LinksUpToDate>
  <CharactersWithSpaces>13868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Wilson Sp. z.o.o.</dc:creator>
  <cp:lastModifiedBy>Scott Wilson Sp. z.o.o.</cp:lastModifiedBy>
  <cp:revision>4</cp:revision>
  <dcterms:created xsi:type="dcterms:W3CDTF">2012-05-16T11:53:00Z</dcterms:created>
  <dcterms:modified xsi:type="dcterms:W3CDTF">2012-08-27T08:03:00Z</dcterms:modified>
</cp:coreProperties>
</file>