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148DE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5B23E1" w:rsidRPr="008148DE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ANALIZA  STANU  GOSPODARKI  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ODPADAMI  KOMUNALNYMI</w:t>
      </w:r>
    </w:p>
    <w:p w:rsidR="00205D9F" w:rsidRPr="008148DE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5B23E1" w:rsidRPr="008148DE" w:rsidRDefault="000A522D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</w:t>
      </w:r>
      <w:r w:rsidR="00BF3170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201</w:t>
      </w:r>
      <w:r w:rsidR="004D4926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9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="008259D2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r</w:t>
      </w:r>
      <w:r w:rsidR="006B27B4"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.</w:t>
      </w:r>
    </w:p>
    <w:p w:rsidR="00A1647A" w:rsidRPr="008148DE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8148DE" w:rsidRDefault="008148DE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8DE" w:rsidRDefault="008148DE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DC1" w:rsidRDefault="009F0DC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DC1" w:rsidRDefault="009F0DC1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EB5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 w:rsidR="009744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8148DE" w:rsidRDefault="008148DE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0DC1" w:rsidRPr="00664BBF" w:rsidRDefault="009F0DC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8148DE" w:rsidRPr="00FB3EB5" w:rsidRDefault="008148DE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 w:rsidR="004D4926">
        <w:rPr>
          <w:rFonts w:ascii="Times New Roman" w:hAnsi="Times New Roman" w:cs="Times New Roman"/>
        </w:rPr>
        <w:t xml:space="preserve">  (j.t. Dz. U.  z 2020</w:t>
      </w:r>
      <w:r>
        <w:rPr>
          <w:rFonts w:ascii="Times New Roman" w:hAnsi="Times New Roman" w:cs="Times New Roman"/>
        </w:rPr>
        <w:t xml:space="preserve"> poz. </w:t>
      </w:r>
      <w:r w:rsidR="004D4926">
        <w:rPr>
          <w:rFonts w:ascii="Times New Roman" w:hAnsi="Times New Roman" w:cs="Times New Roman"/>
        </w:rPr>
        <w:t>1439</w:t>
      </w:r>
      <w:r>
        <w:rPr>
          <w:rFonts w:ascii="Times New Roman" w:hAnsi="Times New Roman" w:cs="Times New Roman"/>
        </w:rPr>
        <w:t xml:space="preserve">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</w:t>
      </w:r>
      <w:r w:rsidR="004D4926">
        <w:rPr>
          <w:rFonts w:ascii="Times New Roman" w:hAnsi="Times New Roman" w:cs="Times New Roman"/>
        </w:rPr>
        <w:t>omunalnymi zgodnie z art. 9tb u</w:t>
      </w:r>
      <w:r>
        <w:rPr>
          <w:rFonts w:ascii="Times New Roman" w:hAnsi="Times New Roman" w:cs="Times New Roman"/>
        </w:rPr>
        <w:t>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C348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 w:rsidR="007C348F"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 w:rsidR="007C348F"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 w:rsidR="007C348F"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:rsidR="007C348F" w:rsidRPr="007C348F" w:rsidRDefault="007C348F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 w:rsidR="001F19BF"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 w:rsidR="001F19BF">
        <w:rPr>
          <w:rFonts w:ascii="Times New Roman" w:hAnsi="Times New Roman" w:cs="Times New Roman"/>
        </w:rPr>
        <w:t>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 w:rsidR="00A43471"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4926" w:rsidRDefault="004D492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="005729AA"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5729AA"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 i bioodpadów stanowiących odpady komunalne,</w:t>
      </w:r>
      <w:r w:rsidR="005729AA">
        <w:rPr>
          <w:rFonts w:ascii="Times New Roman" w:hAnsi="Times New Roman" w:cs="Times New Roman"/>
        </w:rPr>
        <w:t xml:space="preserve"> odbieranych z terenu </w:t>
      </w:r>
      <w:r w:rsidR="005729AA"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 xml:space="preserve">przeznaczonych do składowania pozostałości </w:t>
      </w:r>
      <w:r w:rsidR="00DD2A3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z sortowania odpadów komunalnych i pozostałości z procesu mechaniczno-biologicznego przetwarzania niesegregowanych (zmieszanych) odpadów komunalnych.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BF" w:rsidRPr="001F19BF" w:rsidRDefault="005729AA" w:rsidP="001F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t xml:space="preserve">3. </w:t>
      </w:r>
      <w:r w:rsidR="001F19BF" w:rsidRPr="001F19BF">
        <w:rPr>
          <w:rFonts w:ascii="Times New Roman" w:hAnsi="Times New Roman" w:cs="Times New Roman"/>
          <w:b/>
          <w:bCs/>
        </w:rPr>
        <w:t>Możliwości przetwarzania niesegregowanych (zmieszanych) odpadów komunalnych, bioodpadów</w:t>
      </w:r>
      <w:r w:rsidR="001F19BF">
        <w:rPr>
          <w:rFonts w:ascii="Times New Roman" w:hAnsi="Times New Roman" w:cs="Times New Roman"/>
          <w:b/>
          <w:bCs/>
        </w:rPr>
        <w:t xml:space="preserve"> </w:t>
      </w:r>
      <w:r w:rsidR="001F19BF"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 w:rsidR="001F19BF">
        <w:rPr>
          <w:rFonts w:ascii="Times New Roman" w:hAnsi="Times New Roman" w:cs="Times New Roman"/>
          <w:b/>
          <w:bCs/>
        </w:rPr>
        <w:t xml:space="preserve">  </w:t>
      </w:r>
      <w:r w:rsidR="001F19BF"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:rsidR="00010657" w:rsidRDefault="00010657" w:rsidP="001F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0DC1" w:rsidRPr="008148DE" w:rsidRDefault="0018150E" w:rsidP="007C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założeniami Planu gospodarki odpada</w:t>
      </w:r>
      <w:r w:rsidR="007C348F" w:rsidRPr="008148DE">
        <w:rPr>
          <w:rFonts w:ascii="Times New Roman" w:hAnsi="Times New Roman" w:cs="Times New Roman"/>
        </w:rPr>
        <w:t>mi  dla województwa śląskiego  G</w:t>
      </w:r>
      <w:r w:rsidRPr="008148DE">
        <w:rPr>
          <w:rFonts w:ascii="Times New Roman" w:hAnsi="Times New Roman" w:cs="Times New Roman"/>
        </w:rPr>
        <w:t xml:space="preserve">mina </w:t>
      </w:r>
      <w:r w:rsidR="009F0DC1">
        <w:rPr>
          <w:rFonts w:ascii="Times New Roman" w:hAnsi="Times New Roman" w:cs="Times New Roman"/>
        </w:rPr>
        <w:t xml:space="preserve">                        </w:t>
      </w:r>
      <w:r w:rsidRPr="008148DE">
        <w:rPr>
          <w:rFonts w:ascii="Times New Roman" w:hAnsi="Times New Roman" w:cs="Times New Roman"/>
        </w:rPr>
        <w:t xml:space="preserve">Suszec  należy do Regionu III. </w:t>
      </w:r>
      <w:r w:rsidR="00290311" w:rsidRPr="008148DE">
        <w:rPr>
          <w:rFonts w:ascii="Times New Roman" w:hAnsi="Times New Roman" w:cs="Times New Roman"/>
        </w:rPr>
        <w:t>Na te</w:t>
      </w:r>
      <w:r w:rsidR="006A0A59" w:rsidRPr="008148DE">
        <w:rPr>
          <w:rFonts w:ascii="Times New Roman" w:hAnsi="Times New Roman" w:cs="Times New Roman"/>
        </w:rPr>
        <w:t xml:space="preserve">renie Gminy Suszec </w:t>
      </w:r>
      <w:r w:rsidR="00010657" w:rsidRPr="008148DE">
        <w:rPr>
          <w:rFonts w:ascii="Times New Roman" w:hAnsi="Times New Roman" w:cs="Times New Roman"/>
        </w:rPr>
        <w:t xml:space="preserve">nie istnieją instalacje do  przetwarzania </w:t>
      </w:r>
      <w:r w:rsidR="00290311" w:rsidRPr="008148DE">
        <w:rPr>
          <w:rFonts w:ascii="Times New Roman" w:hAnsi="Times New Roman" w:cs="Times New Roman"/>
        </w:rPr>
        <w:t xml:space="preserve">niesegregowanych (zmieszanych) odpadów komunalnych, bioodpadów stanowiących </w:t>
      </w:r>
      <w:r w:rsidR="009F0DC1">
        <w:rPr>
          <w:rFonts w:ascii="Times New Roman" w:hAnsi="Times New Roman" w:cs="Times New Roman"/>
        </w:rPr>
        <w:t xml:space="preserve">                           </w:t>
      </w:r>
      <w:r w:rsidR="00290311" w:rsidRPr="008148DE">
        <w:rPr>
          <w:rFonts w:ascii="Times New Roman" w:hAnsi="Times New Roman" w:cs="Times New Roman"/>
        </w:rPr>
        <w:t>odpady komunalne oraz pozos</w:t>
      </w:r>
      <w:r w:rsidR="008148DE">
        <w:rPr>
          <w:rFonts w:ascii="Times New Roman" w:hAnsi="Times New Roman" w:cs="Times New Roman"/>
        </w:rPr>
        <w:t xml:space="preserve">tałości z sortowania   </w:t>
      </w:r>
      <w:r w:rsidR="00010657" w:rsidRPr="008148DE">
        <w:rPr>
          <w:rFonts w:ascii="Times New Roman" w:hAnsi="Times New Roman" w:cs="Times New Roman"/>
        </w:rPr>
        <w:t>odpadów komunalnych. Wobec powyższego o</w:t>
      </w:r>
      <w:r w:rsidR="001F19BF" w:rsidRPr="008148DE">
        <w:rPr>
          <w:rFonts w:ascii="Times New Roman" w:hAnsi="Times New Roman" w:cs="Times New Roman"/>
        </w:rPr>
        <w:t xml:space="preserve">dpady </w:t>
      </w:r>
      <w:r w:rsidR="00010657" w:rsidRPr="008148DE">
        <w:rPr>
          <w:rFonts w:ascii="Times New Roman" w:hAnsi="Times New Roman" w:cs="Times New Roman"/>
        </w:rPr>
        <w:t>te</w:t>
      </w:r>
      <w:r w:rsidR="001F19BF" w:rsidRPr="008148DE">
        <w:rPr>
          <w:rFonts w:ascii="Times New Roman" w:hAnsi="Times New Roman" w:cs="Times New Roman"/>
        </w:rPr>
        <w:t xml:space="preserve"> zagospodarowywane </w:t>
      </w:r>
      <w:r w:rsidR="007B3F84" w:rsidRPr="008148DE">
        <w:rPr>
          <w:rFonts w:ascii="Times New Roman" w:hAnsi="Times New Roman" w:cs="Times New Roman"/>
        </w:rPr>
        <w:t xml:space="preserve">są </w:t>
      </w:r>
      <w:r w:rsidR="001F19BF" w:rsidRPr="008148DE">
        <w:rPr>
          <w:rFonts w:ascii="Times New Roman" w:hAnsi="Times New Roman" w:cs="Times New Roman"/>
        </w:rPr>
        <w:t>poza ter</w:t>
      </w:r>
      <w:r w:rsidR="007B3F84" w:rsidRPr="008148DE">
        <w:rPr>
          <w:rFonts w:ascii="Times New Roman" w:hAnsi="Times New Roman" w:cs="Times New Roman"/>
        </w:rPr>
        <w:t>e</w:t>
      </w:r>
      <w:r w:rsidR="001F19BF" w:rsidRPr="008148DE">
        <w:rPr>
          <w:rFonts w:ascii="Times New Roman" w:hAnsi="Times New Roman" w:cs="Times New Roman"/>
        </w:rPr>
        <w:t xml:space="preserve">nem gminy. </w:t>
      </w:r>
      <w:r w:rsidRPr="008148DE">
        <w:rPr>
          <w:rFonts w:ascii="Times New Roman" w:hAnsi="Times New Roman" w:cs="Times New Roman"/>
        </w:rPr>
        <w:t xml:space="preserve"> Na podstawie sprawozdań złożonych </w:t>
      </w:r>
      <w:r w:rsidR="009F0DC1">
        <w:rPr>
          <w:rFonts w:ascii="Times New Roman" w:hAnsi="Times New Roman" w:cs="Times New Roman"/>
        </w:rPr>
        <w:t xml:space="preserve">               </w:t>
      </w:r>
      <w:r w:rsidRPr="008148DE">
        <w:rPr>
          <w:rFonts w:ascii="Times New Roman" w:hAnsi="Times New Roman" w:cs="Times New Roman"/>
        </w:rPr>
        <w:lastRenderedPageBreak/>
        <w:t>przez podmioty świadczące usługi polegające na odbiorze odpadów</w:t>
      </w:r>
      <w:r w:rsidR="0039253F" w:rsidRPr="008148DE">
        <w:rPr>
          <w:rFonts w:ascii="Times New Roman" w:hAnsi="Times New Roman" w:cs="Times New Roman"/>
        </w:rPr>
        <w:t xml:space="preserve"> komunalnych</w:t>
      </w:r>
      <w:r w:rsidRPr="008148DE">
        <w:rPr>
          <w:rFonts w:ascii="Times New Roman" w:hAnsi="Times New Roman" w:cs="Times New Roman"/>
        </w:rPr>
        <w:t xml:space="preserve"> </w:t>
      </w:r>
      <w:r w:rsidR="007C348F" w:rsidRPr="008148DE">
        <w:rPr>
          <w:rFonts w:ascii="Times New Roman" w:hAnsi="Times New Roman" w:cs="Times New Roman"/>
        </w:rPr>
        <w:t xml:space="preserve"> w tabeli nr 1 </w:t>
      </w:r>
      <w:r w:rsidRPr="008148DE">
        <w:rPr>
          <w:rFonts w:ascii="Times New Roman" w:hAnsi="Times New Roman" w:cs="Times New Roman"/>
        </w:rPr>
        <w:t>przedstawiono miejsca zagospodarowania</w:t>
      </w:r>
      <w:r w:rsidR="0039253F" w:rsidRPr="008148DE">
        <w:rPr>
          <w:rFonts w:ascii="Times New Roman" w:hAnsi="Times New Roman" w:cs="Times New Roman"/>
        </w:rPr>
        <w:t>:</w:t>
      </w:r>
    </w:p>
    <w:p w:rsidR="0039253F" w:rsidRPr="008148DE" w:rsidRDefault="0039253F" w:rsidP="007C34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</w:t>
      </w:r>
      <w:r w:rsidR="007C348F" w:rsidRPr="008148DE">
        <w:rPr>
          <w:rFonts w:ascii="Times New Roman" w:hAnsi="Times New Roman" w:cs="Times New Roman"/>
        </w:rPr>
        <w:t>;</w:t>
      </w:r>
    </w:p>
    <w:p w:rsidR="007C348F" w:rsidRPr="008148DE" w:rsidRDefault="0039253F" w:rsidP="001815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bioodpadów stanowiących odpady komunalne</w:t>
      </w:r>
      <w:r w:rsidR="007C348F" w:rsidRPr="008148DE">
        <w:rPr>
          <w:rFonts w:ascii="Times New Roman" w:hAnsi="Times New Roman" w:cs="Times New Roman"/>
        </w:rPr>
        <w:t>;</w:t>
      </w:r>
    </w:p>
    <w:p w:rsidR="0018150E" w:rsidRPr="008148DE" w:rsidRDefault="0039253F" w:rsidP="001815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 xml:space="preserve">pozostałości z sortowania  </w:t>
      </w:r>
      <w:r w:rsidR="007C348F" w:rsidRPr="008148DE">
        <w:rPr>
          <w:rFonts w:ascii="Times New Roman" w:hAnsi="Times New Roman" w:cs="Times New Roman"/>
        </w:rPr>
        <w:t xml:space="preserve"> </w:t>
      </w:r>
      <w:r w:rsidRPr="008148DE">
        <w:rPr>
          <w:rFonts w:ascii="Times New Roman" w:hAnsi="Times New Roman" w:cs="Times New Roman"/>
        </w:rPr>
        <w:t>odpadów komunalnych przeznaczonych do składowania</w:t>
      </w:r>
      <w:r w:rsidR="0018150E" w:rsidRPr="008148DE">
        <w:rPr>
          <w:rFonts w:ascii="Times New Roman" w:hAnsi="Times New Roman" w:cs="Times New Roman"/>
        </w:rPr>
        <w:t>.</w:t>
      </w: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48DE" w:rsidRDefault="008148DE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48DE" w:rsidRDefault="008148DE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253F" w:rsidRPr="00010657" w:rsidRDefault="00010657" w:rsidP="00010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9253F" w:rsidRPr="007B3F84" w:rsidTr="006C3A06">
        <w:tc>
          <w:tcPr>
            <w:tcW w:w="9212" w:type="dxa"/>
            <w:gridSpan w:val="2"/>
          </w:tcPr>
          <w:p w:rsidR="0039253F" w:rsidRPr="008148DE" w:rsidRDefault="0039253F" w:rsidP="008148DE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  <w:r w:rsidRPr="007B3F84">
              <w:rPr>
                <w:sz w:val="22"/>
                <w:szCs w:val="22"/>
              </w:rPr>
              <w:t xml:space="preserve">Miejsca zagospodarowania przez podmioty odbierające odpady komunalne </w:t>
            </w:r>
            <w:r w:rsidR="008148DE">
              <w:rPr>
                <w:sz w:val="22"/>
                <w:szCs w:val="22"/>
              </w:rPr>
              <w:t xml:space="preserve">                                     </w:t>
            </w:r>
            <w:r w:rsidRPr="007B3F84">
              <w:rPr>
                <w:sz w:val="22"/>
                <w:szCs w:val="22"/>
              </w:rPr>
              <w:t xml:space="preserve">od właścicieli nieruchomości z terenu Gminy Suszec </w:t>
            </w:r>
            <w:r w:rsidR="008148DE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Pr="007B3F84">
              <w:rPr>
                <w:sz w:val="22"/>
                <w:szCs w:val="22"/>
              </w:rPr>
              <w:t>niesegregowanych (zmieszanych) odpadów komunalnych, bioodpadów stanowiących odpady komunalne oraz pozost</w:t>
            </w:r>
            <w:r w:rsidR="008148DE">
              <w:rPr>
                <w:sz w:val="22"/>
                <w:szCs w:val="22"/>
              </w:rPr>
              <w:t xml:space="preserve">ałości z sortowania   </w:t>
            </w:r>
            <w:r w:rsidRPr="007B3F84">
              <w:rPr>
                <w:sz w:val="22"/>
                <w:szCs w:val="22"/>
              </w:rPr>
              <w:t xml:space="preserve">odpadów komunalnych </w:t>
            </w:r>
            <w:r w:rsidR="008148DE">
              <w:rPr>
                <w:sz w:val="22"/>
                <w:szCs w:val="22"/>
              </w:rPr>
              <w:t xml:space="preserve">                                 </w:t>
            </w:r>
            <w:r w:rsidRPr="007B3F84">
              <w:rPr>
                <w:sz w:val="22"/>
                <w:szCs w:val="22"/>
              </w:rPr>
              <w:t>przeznaczonych do składowania w 2019</w:t>
            </w:r>
          </w:p>
        </w:tc>
      </w:tr>
      <w:tr w:rsidR="0039253F" w:rsidRPr="007B3F84" w:rsidTr="006C3A06">
        <w:trPr>
          <w:trHeight w:val="1052"/>
        </w:trPr>
        <w:tc>
          <w:tcPr>
            <w:tcW w:w="4606" w:type="dxa"/>
            <w:vMerge w:val="restart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SEGO Sp. z o.o.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 xml:space="preserve">ul. Oskara Kolberga 65 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44- 251 Rybnik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53F" w:rsidRPr="007B3F84" w:rsidTr="006C3A06">
        <w:trPr>
          <w:trHeight w:val="1052"/>
        </w:trPr>
        <w:tc>
          <w:tcPr>
            <w:tcW w:w="4606" w:type="dxa"/>
            <w:vMerge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INSTALACJA  KOMUNALNA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KOMART  Sp. z o.o.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ul. Szybowa 44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44-194 Knurów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53F" w:rsidRPr="007B3F84" w:rsidTr="006C3A06">
        <w:trPr>
          <w:trHeight w:val="853"/>
        </w:trPr>
        <w:tc>
          <w:tcPr>
            <w:tcW w:w="4606" w:type="dxa"/>
            <w:vMerge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MPGK Sp. z o.o.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Zakład </w:t>
            </w:r>
            <w:proofErr w:type="spellStart"/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Mechaniczno</w:t>
            </w:r>
            <w:proofErr w:type="spellEnd"/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Biologicznego                Przetwarzania Odpadów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ul. Cmentarna  19 F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41-800  Zabrze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53F" w:rsidRPr="007B3F84" w:rsidTr="006C3A06">
        <w:trPr>
          <w:trHeight w:val="853"/>
        </w:trPr>
        <w:tc>
          <w:tcPr>
            <w:tcW w:w="4606" w:type="dxa"/>
            <w:vMerge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53F" w:rsidRPr="007B3F84" w:rsidRDefault="0039253F" w:rsidP="006C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:rsidR="0039253F" w:rsidRPr="007B3F84" w:rsidRDefault="0039253F" w:rsidP="006C3A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COFINCO-POLAND Sp. z o.o</w:t>
            </w:r>
            <w:r w:rsidRPr="007B3F8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9253F" w:rsidRPr="007B3F84" w:rsidRDefault="0039253F" w:rsidP="006C3A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Cs/>
                <w:sz w:val="18"/>
                <w:szCs w:val="18"/>
              </w:rPr>
              <w:t>ul. Dębina 36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Cs/>
                <w:sz w:val="18"/>
                <w:szCs w:val="18"/>
              </w:rPr>
              <w:t>Jastrzębie Zdrój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53F" w:rsidRPr="007B3F84" w:rsidTr="006C3A06">
        <w:tc>
          <w:tcPr>
            <w:tcW w:w="9212" w:type="dxa"/>
            <w:gridSpan w:val="2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9253F" w:rsidRPr="007B3F84" w:rsidTr="006C3A06">
        <w:trPr>
          <w:trHeight w:val="1183"/>
        </w:trPr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sz w:val="20"/>
                <w:szCs w:val="20"/>
              </w:rPr>
              <w:t>(kod 20 02 01)</w:t>
            </w: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</w:t>
            </w: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ul. Gwarków 1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 xml:space="preserve">44-240 Żory 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3F" w:rsidRPr="007B3F84" w:rsidTr="006C3A06">
        <w:trPr>
          <w:trHeight w:val="76"/>
        </w:trPr>
        <w:tc>
          <w:tcPr>
            <w:tcW w:w="9212" w:type="dxa"/>
            <w:gridSpan w:val="2"/>
          </w:tcPr>
          <w:p w:rsidR="0039253F" w:rsidRPr="007B3F84" w:rsidRDefault="0039253F" w:rsidP="006C3A0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39253F" w:rsidRPr="007B3F84" w:rsidTr="006C3A06">
        <w:trPr>
          <w:trHeight w:val="946"/>
        </w:trPr>
        <w:tc>
          <w:tcPr>
            <w:tcW w:w="4606" w:type="dxa"/>
            <w:vMerge w:val="restart"/>
          </w:tcPr>
          <w:p w:rsidR="0039253F" w:rsidRPr="007B3F84" w:rsidRDefault="0039253F" w:rsidP="006C3A0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39253F" w:rsidRPr="007B3F84" w:rsidRDefault="0039253F" w:rsidP="006C3A06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39253F" w:rsidRPr="007B3F84" w:rsidRDefault="0039253F" w:rsidP="006C3A06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39253F" w:rsidRPr="007B3F84" w:rsidRDefault="0039253F" w:rsidP="006C3A0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B3F84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7B3F84">
              <w:rPr>
                <w:sz w:val="20"/>
                <w:szCs w:val="20"/>
              </w:rPr>
              <w:br/>
              <w:t>(kod 19 12 12)</w:t>
            </w:r>
          </w:p>
        </w:tc>
        <w:tc>
          <w:tcPr>
            <w:tcW w:w="4606" w:type="dxa"/>
            <w:vAlign w:val="center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Składowisko odpadów innych                                                 niż niebezpieczne i obojętne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KOMART  Sp. z o.o.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ul. Szybowa 44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44-194 Knurów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53F" w:rsidRPr="007B3F84" w:rsidTr="006C3A06">
        <w:trPr>
          <w:trHeight w:val="946"/>
        </w:trPr>
        <w:tc>
          <w:tcPr>
            <w:tcW w:w="4606" w:type="dxa"/>
            <w:vMerge/>
          </w:tcPr>
          <w:p w:rsidR="0039253F" w:rsidRPr="007B3F84" w:rsidRDefault="0039253F" w:rsidP="006C3A0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ul. Oskara Kolberga 67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sz w:val="18"/>
                <w:szCs w:val="18"/>
              </w:rPr>
              <w:t>44-251 Rybnik</w:t>
            </w:r>
          </w:p>
        </w:tc>
      </w:tr>
      <w:tr w:rsidR="0039253F" w:rsidRPr="007B3F84" w:rsidTr="006C3A06">
        <w:trPr>
          <w:trHeight w:val="1298"/>
        </w:trPr>
        <w:tc>
          <w:tcPr>
            <w:tcW w:w="4606" w:type="dxa"/>
            <w:vMerge/>
          </w:tcPr>
          <w:p w:rsidR="0039253F" w:rsidRPr="007B3F84" w:rsidRDefault="0039253F" w:rsidP="006C3A06">
            <w:pPr>
              <w:pStyle w:val="Nagwek1"/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36"/>
                <w:sz w:val="2"/>
                <w:szCs w:val="2"/>
              </w:rPr>
            </w:pP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Składowisko </w:t>
            </w:r>
            <w:r w:rsidRPr="007B3F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COFINCO-POLAND Sp. z o.o.</w:t>
            </w:r>
          </w:p>
          <w:p w:rsidR="0039253F" w:rsidRPr="007B3F84" w:rsidRDefault="0039253F" w:rsidP="006C3A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Cs/>
                <w:sz w:val="18"/>
                <w:szCs w:val="18"/>
              </w:rPr>
              <w:t>ul. Dębina 36</w:t>
            </w:r>
          </w:p>
          <w:p w:rsidR="0039253F" w:rsidRPr="007B3F84" w:rsidRDefault="0039253F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3F84">
              <w:rPr>
                <w:rFonts w:ascii="Times New Roman" w:hAnsi="Times New Roman" w:cs="Times New Roman"/>
                <w:bCs/>
                <w:sz w:val="18"/>
                <w:szCs w:val="18"/>
              </w:rPr>
              <w:t>Jastrzębie Zdrój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FB6BC2" w:rsidRPr="00FB6BC2" w:rsidTr="00FB6BC2">
        <w:trPr>
          <w:trHeight w:val="120"/>
        </w:trPr>
        <w:tc>
          <w:tcPr>
            <w:tcW w:w="8188" w:type="dxa"/>
          </w:tcPr>
          <w:p w:rsidR="00FB6BC2" w:rsidRPr="008148DE" w:rsidRDefault="00FB6BC2" w:rsidP="000550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8148DE" w:rsidRPr="008148DE" w:rsidRDefault="008148DE" w:rsidP="00635E52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71593" w:rsidRPr="008148DE" w:rsidRDefault="00055084" w:rsidP="00635E52">
      <w:pPr>
        <w:pStyle w:val="Bezodstpw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 w:rsidR="008148DE"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(PSZOK). Od 1 lipca 2013 r. na terenie</w:t>
      </w:r>
      <w:r w:rsidR="00635E52" w:rsidRPr="008148DE">
        <w:rPr>
          <w:rFonts w:ascii="Times New Roman" w:hAnsi="Times New Roman" w:cs="Times New Roman"/>
        </w:rPr>
        <w:t xml:space="preserve"> G</w:t>
      </w:r>
      <w:r w:rsidRPr="008148DE">
        <w:rPr>
          <w:rFonts w:ascii="Times New Roman" w:hAnsi="Times New Roman" w:cs="Times New Roman"/>
        </w:rPr>
        <w:t xml:space="preserve">miny Suszec funkcjonuje  </w:t>
      </w:r>
      <w:r w:rsidR="008148DE"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 w:rsidR="008148DE"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 w:rsidR="008148DE"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 w:rsidR="008148DE"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>omunalnych (PSZOK)</w:t>
      </w:r>
      <w:r w:rsidR="00635E52" w:rsidRPr="008148DE">
        <w:rPr>
          <w:rFonts w:ascii="Times New Roman" w:hAnsi="Times New Roman" w:cs="Times New Roman"/>
        </w:rPr>
        <w:t>,</w:t>
      </w:r>
      <w:r w:rsidR="00C71593" w:rsidRPr="008148DE">
        <w:rPr>
          <w:rFonts w:ascii="Times New Roman" w:hAnsi="Times New Roman" w:cs="Times New Roman"/>
        </w:rPr>
        <w:t xml:space="preserve"> </w:t>
      </w:r>
      <w:r w:rsidR="00635E52" w:rsidRPr="008148DE">
        <w:rPr>
          <w:rFonts w:ascii="Times New Roman" w:hAnsi="Times New Roman" w:cs="Times New Roman"/>
        </w:rPr>
        <w:t xml:space="preserve">położony w Suszcu przy ul Ogrodowej 2. </w:t>
      </w:r>
    </w:p>
    <w:p w:rsidR="00B322A9" w:rsidRPr="0018086A" w:rsidRDefault="00BA1544" w:rsidP="00FF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Suszec </w:t>
      </w:r>
      <w:r w:rsidR="000112AA">
        <w:rPr>
          <w:rFonts w:ascii="Times New Roman" w:hAnsi="Times New Roman" w:cs="Times New Roman"/>
        </w:rPr>
        <w:t xml:space="preserve"> </w:t>
      </w:r>
      <w:r w:rsidR="00C71593">
        <w:rPr>
          <w:rFonts w:ascii="Times New Roman" w:hAnsi="Times New Roman" w:cs="Times New Roman"/>
        </w:rPr>
        <w:t xml:space="preserve">w celu stworzenia mieszkańcom  bardziej funkcjonalnego </w:t>
      </w:r>
      <w:r w:rsidR="00C71593" w:rsidRPr="008148DE">
        <w:rPr>
          <w:rFonts w:ascii="Times New Roman" w:hAnsi="Times New Roman" w:cs="Times New Roman"/>
        </w:rPr>
        <w:t>punktu selektywnego zbierania odpadów komunalnych</w:t>
      </w:r>
      <w:r w:rsidR="00C71593">
        <w:rPr>
          <w:rFonts w:ascii="Times New Roman" w:hAnsi="Times New Roman" w:cs="Times New Roman"/>
        </w:rPr>
        <w:t xml:space="preserve"> </w:t>
      </w:r>
      <w:r w:rsidR="00C4185E">
        <w:rPr>
          <w:rFonts w:ascii="Times New Roman" w:hAnsi="Times New Roman" w:cs="Times New Roman"/>
        </w:rPr>
        <w:t xml:space="preserve">w 2019 roku </w:t>
      </w:r>
      <w:r w:rsidR="009304C6">
        <w:rPr>
          <w:rFonts w:ascii="Times New Roman" w:hAnsi="Times New Roman" w:cs="Times New Roman"/>
        </w:rPr>
        <w:t>rozpoczęła realizację zadania inwestycyjnego</w:t>
      </w:r>
      <w:r w:rsidR="00C4185E">
        <w:rPr>
          <w:rFonts w:ascii="Times New Roman" w:hAnsi="Times New Roman" w:cs="Times New Roman"/>
        </w:rPr>
        <w:t xml:space="preserve">                 </w:t>
      </w:r>
      <w:r w:rsidR="009304C6">
        <w:rPr>
          <w:rFonts w:ascii="Times New Roman" w:hAnsi="Times New Roman" w:cs="Times New Roman"/>
        </w:rPr>
        <w:t xml:space="preserve"> pn.</w:t>
      </w:r>
      <w:r w:rsidR="00C4185E">
        <w:rPr>
          <w:rFonts w:ascii="Times New Roman" w:hAnsi="Times New Roman" w:cs="Times New Roman"/>
        </w:rPr>
        <w:t>:</w:t>
      </w:r>
      <w:r w:rsidR="009304C6">
        <w:rPr>
          <w:rFonts w:ascii="Times New Roman" w:hAnsi="Times New Roman" w:cs="Times New Roman"/>
        </w:rPr>
        <w:t xml:space="preserve"> ,,Budowa i wyposażenie  Punktu Selektywnej Zbiórki Odpadów  Komunaln</w:t>
      </w:r>
      <w:r w:rsidR="00FB6BC2">
        <w:rPr>
          <w:rFonts w:ascii="Times New Roman" w:hAnsi="Times New Roman" w:cs="Times New Roman"/>
        </w:rPr>
        <w:t>ych w infrastrukturę  techniczną</w:t>
      </w:r>
      <w:r w:rsidR="009304C6">
        <w:rPr>
          <w:rFonts w:ascii="Times New Roman" w:hAnsi="Times New Roman" w:cs="Times New Roman"/>
        </w:rPr>
        <w:t>”</w:t>
      </w:r>
      <w:r w:rsidR="00C71593">
        <w:rPr>
          <w:rFonts w:ascii="Times New Roman" w:hAnsi="Times New Roman" w:cs="Times New Roman"/>
        </w:rPr>
        <w:t xml:space="preserve">.  PSZOK </w:t>
      </w:r>
      <w:r w:rsidR="00D34CF0">
        <w:rPr>
          <w:rFonts w:ascii="Times New Roman" w:hAnsi="Times New Roman" w:cs="Times New Roman"/>
        </w:rPr>
        <w:t xml:space="preserve">zlokalizowany </w:t>
      </w:r>
      <w:r w:rsidR="00C71593">
        <w:rPr>
          <w:rFonts w:ascii="Times New Roman" w:hAnsi="Times New Roman" w:cs="Times New Roman"/>
        </w:rPr>
        <w:t xml:space="preserve"> będzie </w:t>
      </w:r>
      <w:r w:rsidR="00B44D4C" w:rsidRPr="0018086A">
        <w:rPr>
          <w:rFonts w:ascii="Times New Roman" w:hAnsi="Times New Roman" w:cs="Times New Roman"/>
        </w:rPr>
        <w:t>na gruncie  gminnym</w:t>
      </w:r>
      <w:r w:rsidR="00C4185E">
        <w:rPr>
          <w:rFonts w:ascii="Times New Roman" w:hAnsi="Times New Roman" w:cs="Times New Roman"/>
        </w:rPr>
        <w:t>,</w:t>
      </w:r>
      <w:r w:rsidR="00B44D4C" w:rsidRPr="0018086A">
        <w:rPr>
          <w:rFonts w:ascii="Times New Roman" w:hAnsi="Times New Roman" w:cs="Times New Roman"/>
        </w:rPr>
        <w:t xml:space="preserve"> </w:t>
      </w:r>
      <w:r w:rsidR="009304C6">
        <w:rPr>
          <w:rFonts w:ascii="Times New Roman" w:hAnsi="Times New Roman" w:cs="Times New Roman"/>
        </w:rPr>
        <w:t xml:space="preserve"> położonym </w:t>
      </w:r>
      <w:r w:rsidR="00D34CF0">
        <w:rPr>
          <w:rFonts w:ascii="Times New Roman" w:hAnsi="Times New Roman" w:cs="Times New Roman"/>
        </w:rPr>
        <w:t>w Suszcu</w:t>
      </w:r>
      <w:r w:rsidR="00395ABD">
        <w:rPr>
          <w:rFonts w:ascii="Times New Roman" w:hAnsi="Times New Roman" w:cs="Times New Roman"/>
        </w:rPr>
        <w:t xml:space="preserve"> przy </w:t>
      </w:r>
      <w:r w:rsidR="00C71593">
        <w:rPr>
          <w:rFonts w:ascii="Times New Roman" w:hAnsi="Times New Roman" w:cs="Times New Roman"/>
        </w:rPr>
        <w:t xml:space="preserve">                   </w:t>
      </w:r>
      <w:r w:rsidR="00395ABD">
        <w:rPr>
          <w:rFonts w:ascii="Times New Roman" w:hAnsi="Times New Roman" w:cs="Times New Roman"/>
        </w:rPr>
        <w:t>ul. Piaskowej.</w:t>
      </w:r>
      <w:r w:rsidR="00B322A9">
        <w:rPr>
          <w:rFonts w:ascii="Times New Roman" w:hAnsi="Times New Roman" w:cs="Times New Roman"/>
        </w:rPr>
        <w:t xml:space="preserve"> </w:t>
      </w:r>
      <w:r w:rsidR="009304C6">
        <w:rPr>
          <w:rFonts w:ascii="Times New Roman" w:hAnsi="Times New Roman" w:cs="Times New Roman"/>
        </w:rPr>
        <w:t xml:space="preserve">W  2019 r. </w:t>
      </w:r>
      <w:r w:rsidR="00C4185E">
        <w:rPr>
          <w:rFonts w:ascii="Times New Roman" w:hAnsi="Times New Roman" w:cs="Times New Roman"/>
        </w:rPr>
        <w:t xml:space="preserve"> w ramach realizacji</w:t>
      </w:r>
      <w:r w:rsidR="008D674C">
        <w:rPr>
          <w:rFonts w:ascii="Times New Roman" w:hAnsi="Times New Roman" w:cs="Times New Roman"/>
        </w:rPr>
        <w:t xml:space="preserve"> tego zadania inwestycyjnego  został  wykonany projekt budowlany i poniesiono na ten cel  wydatki w wysokości  57</w:t>
      </w:r>
      <w:r w:rsidR="00012CE5">
        <w:rPr>
          <w:rFonts w:ascii="Times New Roman" w:hAnsi="Times New Roman" w:cs="Times New Roman"/>
        </w:rPr>
        <w:t> </w:t>
      </w:r>
      <w:r w:rsidR="008D674C">
        <w:rPr>
          <w:rFonts w:ascii="Times New Roman" w:hAnsi="Times New Roman" w:cs="Times New Roman"/>
        </w:rPr>
        <w:t>184</w:t>
      </w:r>
      <w:r w:rsidR="00012CE5">
        <w:rPr>
          <w:rFonts w:ascii="Times New Roman" w:hAnsi="Times New Roman" w:cs="Times New Roman"/>
        </w:rPr>
        <w:t>,00</w:t>
      </w:r>
      <w:r w:rsidR="008D674C">
        <w:rPr>
          <w:rFonts w:ascii="Times New Roman" w:hAnsi="Times New Roman" w:cs="Times New Roman"/>
        </w:rPr>
        <w:t xml:space="preserve"> zł. </w:t>
      </w:r>
      <w:r w:rsidR="000112AA" w:rsidRPr="0018086A">
        <w:rPr>
          <w:rFonts w:ascii="Times New Roman" w:hAnsi="Times New Roman" w:cs="Times New Roman"/>
        </w:rPr>
        <w:t xml:space="preserve">Gmina na </w:t>
      </w:r>
      <w:r w:rsidR="00623582">
        <w:rPr>
          <w:rFonts w:ascii="Times New Roman" w:hAnsi="Times New Roman" w:cs="Times New Roman"/>
        </w:rPr>
        <w:t xml:space="preserve"> to </w:t>
      </w:r>
      <w:r w:rsidR="000112AA" w:rsidRPr="0018086A">
        <w:rPr>
          <w:rFonts w:ascii="Times New Roman" w:hAnsi="Times New Roman" w:cs="Times New Roman"/>
        </w:rPr>
        <w:t>przedsięwzięcie</w:t>
      </w:r>
      <w:r w:rsidR="00623582">
        <w:rPr>
          <w:rFonts w:ascii="Times New Roman" w:hAnsi="Times New Roman" w:cs="Times New Roman"/>
        </w:rPr>
        <w:t xml:space="preserve"> ubiegać się będzie o</w:t>
      </w:r>
      <w:r w:rsidR="0018086A" w:rsidRPr="0018086A">
        <w:rPr>
          <w:rFonts w:ascii="Times New Roman" w:hAnsi="Times New Roman" w:cs="Times New Roman"/>
        </w:rPr>
        <w:t xml:space="preserve"> </w:t>
      </w:r>
      <w:r w:rsidR="00D34CF0">
        <w:rPr>
          <w:rFonts w:ascii="Times New Roman" w:hAnsi="Times New Roman" w:cs="Times New Roman"/>
        </w:rPr>
        <w:t>dofinasowanie</w:t>
      </w:r>
      <w:r w:rsidR="0018086A">
        <w:rPr>
          <w:rFonts w:ascii="Times New Roman" w:hAnsi="Times New Roman" w:cs="Times New Roman"/>
        </w:rPr>
        <w:t xml:space="preserve"> </w:t>
      </w:r>
      <w:r w:rsidR="00B322A9">
        <w:rPr>
          <w:rFonts w:ascii="Times New Roman" w:hAnsi="Times New Roman" w:cs="Times New Roman"/>
        </w:rPr>
        <w:t xml:space="preserve"> </w:t>
      </w:r>
      <w:r w:rsidR="00D34CF0">
        <w:rPr>
          <w:rFonts w:ascii="Times New Roman" w:hAnsi="Times New Roman" w:cs="Times New Roman"/>
        </w:rPr>
        <w:t>ze środków unijnych.</w:t>
      </w:r>
      <w:r w:rsidR="009304C6">
        <w:rPr>
          <w:rFonts w:ascii="Times New Roman" w:hAnsi="Times New Roman" w:cs="Times New Roman"/>
        </w:rPr>
        <w:t xml:space="preserve"> </w:t>
      </w:r>
    </w:p>
    <w:p w:rsidR="00B322A9" w:rsidRPr="008259D2" w:rsidRDefault="00B322A9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A369A">
        <w:rPr>
          <w:rFonts w:ascii="Times New Roman" w:hAnsi="Times New Roman" w:cs="Times New Roman"/>
          <w:b/>
          <w:bCs/>
          <w:sz w:val="24"/>
          <w:szCs w:val="24"/>
        </w:rPr>
        <w:t xml:space="preserve">liwianiem  odpadów  komunalnych w podziale na wpływy, wydatki i nadwyżki  z opłat za gospodarowanie  odpadami  komunalnymi </w:t>
      </w:r>
    </w:p>
    <w:p w:rsidR="007A369A" w:rsidRDefault="007A369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3C3" w:rsidRDefault="00D073C3" w:rsidP="00D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Wpływy z opłat za gospodarowanie odpadami komunalnymi oraz wpływy z tytułu odsetek </w:t>
      </w:r>
      <w:r w:rsidR="008148D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za nieterminowe  uiszczanie opłat i wpływy z tytułu kosztów upomnień w okresie od 1stycznia </w:t>
      </w:r>
      <w:r w:rsidR="008148D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do 31grudnia 2019 r. wyniosły  </w:t>
      </w:r>
      <w:r w:rsidRPr="00CF645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 </w:t>
      </w:r>
      <w:r w:rsidRPr="00CF6454">
        <w:rPr>
          <w:rFonts w:ascii="Times New Roman" w:hAnsi="Times New Roman" w:cs="Times New Roman"/>
          <w:b/>
        </w:rPr>
        <w:t>804</w:t>
      </w:r>
      <w:r>
        <w:rPr>
          <w:rFonts w:ascii="Times New Roman" w:hAnsi="Times New Roman" w:cs="Times New Roman"/>
          <w:b/>
        </w:rPr>
        <w:t xml:space="preserve"> </w:t>
      </w:r>
      <w:r w:rsidRPr="00CF6454">
        <w:rPr>
          <w:rFonts w:ascii="Times New Roman" w:hAnsi="Times New Roman" w:cs="Times New Roman"/>
          <w:b/>
        </w:rPr>
        <w:t>315,66 zł</w:t>
      </w:r>
      <w:r>
        <w:rPr>
          <w:rFonts w:ascii="Times New Roman" w:hAnsi="Times New Roman" w:cs="Times New Roman"/>
          <w:b/>
        </w:rPr>
        <w:t>.</w:t>
      </w:r>
    </w:p>
    <w:p w:rsidR="00D76CC1" w:rsidRPr="00D43F6C" w:rsidRDefault="00D43F6C" w:rsidP="00D0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3F6C">
        <w:rPr>
          <w:rFonts w:ascii="Times New Roman" w:hAnsi="Times New Roman" w:cs="Times New Roman"/>
        </w:rPr>
        <w:t xml:space="preserve">W okresie do lipca 2019 roku obowiązywały  miesięczne  stawki  za gospodarowanie odpadami komunalnymi ustalone </w:t>
      </w:r>
      <w:r w:rsidR="00D76CC1" w:rsidRPr="00D43F6C">
        <w:rPr>
          <w:rFonts w:ascii="Times New Roman" w:hAnsi="Times New Roman" w:cs="Times New Roman"/>
        </w:rPr>
        <w:t>uchwałą nr XLIII /346/2018 Rady Gminy Suszec z dnia 25 stycznia 2018</w:t>
      </w:r>
      <w:r>
        <w:rPr>
          <w:rFonts w:ascii="Times New Roman" w:hAnsi="Times New Roman" w:cs="Times New Roman"/>
        </w:rPr>
        <w:t xml:space="preserve"> </w:t>
      </w:r>
      <w:r w:rsidRPr="00D43F6C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      </w:t>
      </w:r>
      <w:r w:rsidR="00D76CC1" w:rsidRPr="00D43F6C">
        <w:rPr>
          <w:rFonts w:ascii="Times New Roman" w:hAnsi="Times New Roman" w:cs="Times New Roman"/>
        </w:rPr>
        <w:t xml:space="preserve"> w sprawie wyboru metody ustalania opłaty za gospodarowanie  odpadami komuna</w:t>
      </w:r>
      <w:r w:rsidRPr="00D43F6C">
        <w:rPr>
          <w:rFonts w:ascii="Times New Roman" w:hAnsi="Times New Roman" w:cs="Times New Roman"/>
        </w:rPr>
        <w:t xml:space="preserve">lnymi oraz stawki tej opłaty w wysokości 11,50 zł od mieszkańca </w:t>
      </w:r>
      <w:r>
        <w:rPr>
          <w:rFonts w:ascii="Times New Roman" w:hAnsi="Times New Roman" w:cs="Times New Roman"/>
        </w:rPr>
        <w:t xml:space="preserve">w przypadku zbiórki i odbioru dokonywanego </w:t>
      </w:r>
      <w:r w:rsidR="000D125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w sposób selektywny oraz w wysokości 26</w:t>
      </w:r>
      <w:r w:rsidR="000D1254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 w przypadku zbiórki i odbioru w sposób nieselektywny. Od 1 sierpnia  2019 roku  </w:t>
      </w:r>
      <w:r w:rsidR="00A15394">
        <w:rPr>
          <w:rFonts w:ascii="Times New Roman" w:hAnsi="Times New Roman" w:cs="Times New Roman"/>
        </w:rPr>
        <w:t xml:space="preserve"> zostały ustalone nowe </w:t>
      </w:r>
      <w:r w:rsidR="008148DE">
        <w:rPr>
          <w:rFonts w:ascii="Times New Roman" w:hAnsi="Times New Roman" w:cs="Times New Roman"/>
        </w:rPr>
        <w:t>stawki w/w opłat  i</w:t>
      </w:r>
      <w:r w:rsidR="000D1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t</w:t>
      </w:r>
      <w:r w:rsidR="00BD1E6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eścią</w:t>
      </w:r>
      <w:r w:rsidR="00BD1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uchwały</w:t>
      </w:r>
      <w:r w:rsidR="00BD1E66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</w:t>
      </w:r>
      <w:r w:rsidR="00BD1E66">
        <w:rPr>
          <w:rFonts w:ascii="Times New Roman" w:hAnsi="Times New Roman" w:cs="Times New Roman"/>
        </w:rPr>
        <w:t xml:space="preserve">VIII/75/2019 </w:t>
      </w:r>
      <w:r w:rsidR="00BD1E66" w:rsidRPr="00D43F6C">
        <w:rPr>
          <w:rFonts w:ascii="Times New Roman" w:hAnsi="Times New Roman" w:cs="Times New Roman"/>
        </w:rPr>
        <w:t xml:space="preserve"> Rady Gminy Suszec</w:t>
      </w:r>
      <w:r w:rsidR="00BD1E66">
        <w:rPr>
          <w:rFonts w:ascii="Times New Roman" w:hAnsi="Times New Roman" w:cs="Times New Roman"/>
        </w:rPr>
        <w:t xml:space="preserve"> </w:t>
      </w:r>
      <w:r w:rsidR="000D1254">
        <w:rPr>
          <w:rFonts w:ascii="Times New Roman" w:hAnsi="Times New Roman" w:cs="Times New Roman"/>
        </w:rPr>
        <w:t xml:space="preserve">z dnia  </w:t>
      </w:r>
      <w:r w:rsidR="00BD1E66">
        <w:rPr>
          <w:rFonts w:ascii="Times New Roman" w:hAnsi="Times New Roman" w:cs="Times New Roman"/>
        </w:rPr>
        <w:t>23 maja 2019</w:t>
      </w:r>
      <w:r w:rsidR="000D1254">
        <w:rPr>
          <w:rFonts w:ascii="Times New Roman" w:hAnsi="Times New Roman" w:cs="Times New Roman"/>
        </w:rPr>
        <w:t xml:space="preserve"> r.</w:t>
      </w:r>
      <w:r w:rsidR="00A15394">
        <w:rPr>
          <w:rFonts w:ascii="Times New Roman" w:hAnsi="Times New Roman" w:cs="Times New Roman"/>
        </w:rPr>
        <w:t xml:space="preserve"> stawki opłat za gospodarowanie odpadami komunalnymi </w:t>
      </w:r>
      <w:r w:rsidR="000D1254">
        <w:rPr>
          <w:rFonts w:ascii="Times New Roman" w:hAnsi="Times New Roman" w:cs="Times New Roman"/>
        </w:rPr>
        <w:t xml:space="preserve"> </w:t>
      </w:r>
      <w:r w:rsidR="00BD1E66">
        <w:rPr>
          <w:rFonts w:ascii="Times New Roman" w:hAnsi="Times New Roman" w:cs="Times New Roman"/>
        </w:rPr>
        <w:t>wynoszą odpowiedni</w:t>
      </w:r>
      <w:r w:rsidR="000D1254">
        <w:rPr>
          <w:rFonts w:ascii="Times New Roman" w:hAnsi="Times New Roman" w:cs="Times New Roman"/>
        </w:rPr>
        <w:t>o</w:t>
      </w:r>
      <w:r w:rsidR="00BD1E66">
        <w:rPr>
          <w:rFonts w:ascii="Times New Roman" w:hAnsi="Times New Roman" w:cs="Times New Roman"/>
        </w:rPr>
        <w:t xml:space="preserve">  14,50 zł (w sposób selektywny) i 40</w:t>
      </w:r>
      <w:r w:rsidR="00012CE5">
        <w:rPr>
          <w:rFonts w:ascii="Times New Roman" w:hAnsi="Times New Roman" w:cs="Times New Roman"/>
        </w:rPr>
        <w:t>,00</w:t>
      </w:r>
      <w:r w:rsidR="00BD1E66">
        <w:rPr>
          <w:rFonts w:ascii="Times New Roman" w:hAnsi="Times New Roman" w:cs="Times New Roman"/>
        </w:rPr>
        <w:t xml:space="preserve"> zł</w:t>
      </w:r>
      <w:r w:rsidR="000D1254">
        <w:rPr>
          <w:rFonts w:ascii="Times New Roman" w:hAnsi="Times New Roman" w:cs="Times New Roman"/>
        </w:rPr>
        <w:t xml:space="preserve"> (w sposób nieselektywny).</w:t>
      </w:r>
    </w:p>
    <w:p w:rsidR="007A369A" w:rsidRPr="00012CE5" w:rsidRDefault="007A369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29E0" w:rsidRDefault="004D6B9D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Łączne </w:t>
      </w:r>
      <w:r w:rsidR="000D1254">
        <w:rPr>
          <w:rFonts w:ascii="Times New Roman" w:hAnsi="Times New Roman" w:cs="Times New Roman"/>
        </w:rPr>
        <w:t xml:space="preserve">wydatki </w:t>
      </w:r>
      <w:r>
        <w:rPr>
          <w:rFonts w:ascii="Times New Roman" w:hAnsi="Times New Roman" w:cs="Times New Roman"/>
        </w:rPr>
        <w:t xml:space="preserve"> związane z  s</w:t>
      </w:r>
      <w:r w:rsidR="00C4185E">
        <w:rPr>
          <w:rFonts w:ascii="Times New Roman" w:hAnsi="Times New Roman" w:cs="Times New Roman"/>
        </w:rPr>
        <w:t>ystem</w:t>
      </w:r>
      <w:r>
        <w:rPr>
          <w:rFonts w:ascii="Times New Roman" w:hAnsi="Times New Roman" w:cs="Times New Roman"/>
        </w:rPr>
        <w:t>em</w:t>
      </w:r>
      <w:r w:rsidR="00C4185E">
        <w:rPr>
          <w:rFonts w:ascii="Times New Roman" w:hAnsi="Times New Roman" w:cs="Times New Roman"/>
        </w:rPr>
        <w:t xml:space="preserve"> gospodarki odpadami komunalnymi</w:t>
      </w:r>
      <w:r>
        <w:rPr>
          <w:rFonts w:ascii="Times New Roman" w:hAnsi="Times New Roman" w:cs="Times New Roman"/>
        </w:rPr>
        <w:t xml:space="preserve"> </w:t>
      </w:r>
      <w:r w:rsidR="00B629E0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2019 roku wyniosły</w:t>
      </w:r>
      <w:r w:rsidR="00C4185E">
        <w:rPr>
          <w:rFonts w:ascii="Times New Roman" w:hAnsi="Times New Roman" w:cs="Times New Roman"/>
        </w:rPr>
        <w:t xml:space="preserve"> </w:t>
      </w:r>
      <w:r w:rsidRPr="00B629E0">
        <w:rPr>
          <w:rFonts w:ascii="Times New Roman" w:hAnsi="Times New Roman" w:cs="Times New Roman"/>
          <w:b/>
        </w:rPr>
        <w:t>1 935 927, 47</w:t>
      </w:r>
      <w:r w:rsidR="00B629E0" w:rsidRPr="00B629E0">
        <w:rPr>
          <w:rFonts w:ascii="Times New Roman" w:hAnsi="Times New Roman" w:cs="Times New Roman"/>
          <w:b/>
        </w:rPr>
        <w:t xml:space="preserve"> zł</w:t>
      </w:r>
      <w:r w:rsidR="00B629E0">
        <w:rPr>
          <w:rFonts w:ascii="Times New Roman" w:hAnsi="Times New Roman" w:cs="Times New Roman"/>
        </w:rPr>
        <w:t>, które zostały wydatkowane na:</w:t>
      </w:r>
    </w:p>
    <w:p w:rsidR="00B629E0" w:rsidRDefault="00B629E0" w:rsidP="00B629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zapłatę </w:t>
      </w:r>
      <w:r w:rsidR="00D073C3">
        <w:rPr>
          <w:rFonts w:ascii="Times New Roman" w:hAnsi="Times New Roman" w:cs="Times New Roman"/>
        </w:rPr>
        <w:t>za realizację</w:t>
      </w:r>
      <w:r>
        <w:rPr>
          <w:rFonts w:ascii="Times New Roman" w:hAnsi="Times New Roman" w:cs="Times New Roman"/>
        </w:rPr>
        <w:t xml:space="preserve"> usługi  odbioru i zagospodarowania</w:t>
      </w:r>
      <w:r w:rsidR="004D6B9D" w:rsidRPr="00B629E0">
        <w:rPr>
          <w:rFonts w:ascii="Times New Roman" w:hAnsi="Times New Roman" w:cs="Times New Roman"/>
        </w:rPr>
        <w:t xml:space="preserve">  odpadów  komunalnych </w:t>
      </w:r>
      <w:r w:rsidR="00CF645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z nieruchomości </w:t>
      </w:r>
      <w:r w:rsidR="004D6B9D" w:rsidRPr="00B6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zamieszkałych (w tym obsługa PSZOK-u),</w:t>
      </w:r>
      <w:r w:rsidR="004D6B9D" w:rsidRPr="00B629E0">
        <w:rPr>
          <w:rFonts w:ascii="Times New Roman" w:hAnsi="Times New Roman" w:cs="Times New Roman"/>
        </w:rPr>
        <w:t xml:space="preserve">  </w:t>
      </w:r>
      <w:r w:rsidRPr="00B629E0">
        <w:rPr>
          <w:rFonts w:ascii="Times New Roman" w:hAnsi="Times New Roman" w:cs="Times New Roman"/>
        </w:rPr>
        <w:t>świadczonej przez wykonawcę wyłonionego w drodze przetargu tj.</w:t>
      </w:r>
      <w:r>
        <w:rPr>
          <w:rFonts w:ascii="Times New Roman" w:hAnsi="Times New Roman" w:cs="Times New Roman"/>
        </w:rPr>
        <w:t xml:space="preserve"> firmę </w:t>
      </w:r>
      <w:r w:rsidRPr="00B629E0">
        <w:rPr>
          <w:rFonts w:ascii="Times New Roman" w:hAnsi="Times New Roman" w:cs="Times New Roman"/>
        </w:rPr>
        <w:t xml:space="preserve"> </w:t>
      </w:r>
      <w:r w:rsidRPr="00B629E0">
        <w:rPr>
          <w:rFonts w:ascii="Times New Roman" w:hAnsi="Times New Roman" w:cs="Times New Roman"/>
          <w:sz w:val="20"/>
          <w:szCs w:val="20"/>
        </w:rPr>
        <w:t xml:space="preserve">EKO  M. Golik, J. Konsek, A., Serwotka Spółka Jawna </w:t>
      </w:r>
      <w:r>
        <w:rPr>
          <w:rFonts w:ascii="Times New Roman" w:hAnsi="Times New Roman" w:cs="Times New Roman"/>
          <w:sz w:val="20"/>
          <w:szCs w:val="20"/>
        </w:rPr>
        <w:t>z siedzibą w</w:t>
      </w:r>
      <w:r w:rsidRPr="00B629E0">
        <w:rPr>
          <w:rFonts w:ascii="Times New Roman" w:hAnsi="Times New Roman" w:cs="Times New Roman"/>
          <w:sz w:val="20"/>
          <w:szCs w:val="20"/>
        </w:rPr>
        <w:t xml:space="preserve"> Rybnik</w:t>
      </w:r>
      <w:r>
        <w:rPr>
          <w:rFonts w:ascii="Times New Roman" w:hAnsi="Times New Roman" w:cs="Times New Roman"/>
          <w:sz w:val="20"/>
          <w:szCs w:val="20"/>
        </w:rPr>
        <w:t>u</w:t>
      </w:r>
      <w:r w:rsidR="00CF645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29E0">
        <w:rPr>
          <w:rFonts w:ascii="Times New Roman" w:hAnsi="Times New Roman" w:cs="Times New Roman"/>
          <w:b/>
        </w:rPr>
        <w:t>1 773  550,08 zł</w:t>
      </w:r>
      <w:r w:rsidR="00CF6454">
        <w:rPr>
          <w:rFonts w:ascii="Times New Roman" w:hAnsi="Times New Roman" w:cs="Times New Roman"/>
          <w:b/>
        </w:rPr>
        <w:t>,</w:t>
      </w:r>
    </w:p>
    <w:p w:rsidR="00B629E0" w:rsidRDefault="00B629E0" w:rsidP="00B629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6454">
        <w:rPr>
          <w:rFonts w:ascii="Times New Roman" w:hAnsi="Times New Roman" w:cs="Times New Roman"/>
        </w:rPr>
        <w:t>obsługa administracyjna</w:t>
      </w:r>
      <w:r w:rsidR="00CF645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105 193,39 zł</w:t>
      </w:r>
      <w:r w:rsidR="00CF6454">
        <w:rPr>
          <w:rFonts w:ascii="Times New Roman" w:hAnsi="Times New Roman" w:cs="Times New Roman"/>
          <w:b/>
        </w:rPr>
        <w:t>,</w:t>
      </w:r>
    </w:p>
    <w:p w:rsidR="004D6B9D" w:rsidRPr="00CF6454" w:rsidRDefault="00B629E0" w:rsidP="005729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6454">
        <w:rPr>
          <w:rFonts w:ascii="Times New Roman" w:hAnsi="Times New Roman" w:cs="Times New Roman"/>
        </w:rPr>
        <w:t>wydatki inwestycyjne związ</w:t>
      </w:r>
      <w:r w:rsidR="00CF6454" w:rsidRPr="00CF6454">
        <w:rPr>
          <w:rFonts w:ascii="Times New Roman" w:hAnsi="Times New Roman" w:cs="Times New Roman"/>
        </w:rPr>
        <w:t>a</w:t>
      </w:r>
      <w:r w:rsidRPr="00CF6454">
        <w:rPr>
          <w:rFonts w:ascii="Times New Roman" w:hAnsi="Times New Roman" w:cs="Times New Roman"/>
        </w:rPr>
        <w:t xml:space="preserve">ne z realizacją zadania pn. </w:t>
      </w:r>
      <w:r w:rsidR="00012CE5">
        <w:rPr>
          <w:rFonts w:ascii="Times New Roman" w:hAnsi="Times New Roman" w:cs="Times New Roman"/>
        </w:rPr>
        <w:t>,,</w:t>
      </w:r>
      <w:r w:rsidR="00CF6454">
        <w:rPr>
          <w:rFonts w:ascii="Times New Roman" w:hAnsi="Times New Roman" w:cs="Times New Roman"/>
        </w:rPr>
        <w:t>Budowa i wyposażenie  Punktu Selektywnej Zbiórki Odpadów  Komunalnyc</w:t>
      </w:r>
      <w:r w:rsidR="00012CE5">
        <w:rPr>
          <w:rFonts w:ascii="Times New Roman" w:hAnsi="Times New Roman" w:cs="Times New Roman"/>
        </w:rPr>
        <w:t xml:space="preserve">h w infrastrukturę  techniczną”: </w:t>
      </w:r>
      <w:r w:rsidR="00CF6454" w:rsidRPr="00CF6454">
        <w:rPr>
          <w:rFonts w:ascii="Times New Roman" w:hAnsi="Times New Roman" w:cs="Times New Roman"/>
          <w:b/>
        </w:rPr>
        <w:t xml:space="preserve"> 57 184,00 zł</w:t>
      </w:r>
      <w:r w:rsidR="00CF6454">
        <w:rPr>
          <w:rFonts w:ascii="Times New Roman" w:hAnsi="Times New Roman" w:cs="Times New Roman"/>
          <w:b/>
        </w:rPr>
        <w:t>.</w:t>
      </w:r>
      <w:r w:rsidR="00CF6454" w:rsidRPr="00CF6454">
        <w:rPr>
          <w:rFonts w:ascii="Times New Roman" w:hAnsi="Times New Roman" w:cs="Times New Roman"/>
          <w:b/>
        </w:rPr>
        <w:t xml:space="preserve">    </w:t>
      </w:r>
      <w:r w:rsidR="00CF6454" w:rsidRPr="008259D2">
        <w:rPr>
          <w:rFonts w:ascii="Times New Roman" w:hAnsi="Times New Roman" w:cs="Times New Roman"/>
        </w:rPr>
        <w:t xml:space="preserve">   </w:t>
      </w:r>
      <w:r w:rsidR="00CF6454">
        <w:rPr>
          <w:rFonts w:ascii="Times New Roman" w:hAnsi="Times New Roman" w:cs="Times New Roman"/>
        </w:rPr>
        <w:t xml:space="preserve">             </w:t>
      </w:r>
      <w:r w:rsidR="00CF6454" w:rsidRPr="008259D2">
        <w:rPr>
          <w:rFonts w:ascii="Times New Roman" w:hAnsi="Times New Roman" w:cs="Times New Roman"/>
        </w:rPr>
        <w:t xml:space="preserve">  </w:t>
      </w:r>
    </w:p>
    <w:p w:rsidR="00CF6454" w:rsidRPr="00012CE5" w:rsidRDefault="004D6B9D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CF6454" w:rsidRDefault="00D073C3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Różnica wynikająca z dochodów i wydatków  w wysokości </w:t>
      </w:r>
      <w:r w:rsidRPr="00D073C3">
        <w:rPr>
          <w:rFonts w:ascii="Times New Roman" w:hAnsi="Times New Roman" w:cs="Times New Roman"/>
          <w:b/>
        </w:rPr>
        <w:t>131 611,81 zł</w:t>
      </w:r>
      <w:r>
        <w:rPr>
          <w:rFonts w:ascii="Times New Roman" w:hAnsi="Times New Roman" w:cs="Times New Roman"/>
        </w:rPr>
        <w:t xml:space="preserve"> została pokryta z nadwyżki pochodzącej  z opłat </w:t>
      </w:r>
      <w:r w:rsidR="00012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r w:rsidR="00012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gospodarowanie odpadami komunalnymi uzyskanej w latach wcześniejszych</w:t>
      </w:r>
      <w:r w:rsidR="000D1254">
        <w:rPr>
          <w:rFonts w:ascii="Times New Roman" w:hAnsi="Times New Roman" w:cs="Times New Roman"/>
        </w:rPr>
        <w:t>.</w:t>
      </w:r>
    </w:p>
    <w:p w:rsidR="007A369A" w:rsidRPr="00AF7747" w:rsidRDefault="007A369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 w:rsidR="00012CE5"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 w:rsidR="001F01DA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33AA1" w:rsidRDefault="00133AA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7747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AF7747" w:rsidTr="003A4B03">
        <w:tc>
          <w:tcPr>
            <w:tcW w:w="5778" w:type="dxa"/>
          </w:tcPr>
          <w:p w:rsidR="00AF7747" w:rsidRPr="00AF7747" w:rsidRDefault="00AF7747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:rsidR="00AF7747" w:rsidRPr="00AF7747" w:rsidRDefault="00012CE5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E4992">
              <w:rPr>
                <w:rFonts w:ascii="Times New Roman" w:hAnsi="Times New Roman" w:cs="Times New Roman"/>
                <w:b/>
              </w:rPr>
              <w:t>tan na dzień 31.12.2019</w:t>
            </w:r>
          </w:p>
        </w:tc>
      </w:tr>
      <w:tr w:rsidR="00AF7747" w:rsidTr="003A4B03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:rsidR="00AF7747" w:rsidRPr="00AF7747" w:rsidRDefault="00ED6B1F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AF7747" w:rsidTr="003A4B03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:rsidR="00AF7747" w:rsidRPr="00AF7747" w:rsidRDefault="00ED6B1F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12 286</w:t>
            </w:r>
          </w:p>
        </w:tc>
      </w:tr>
      <w:tr w:rsidR="00AF7747" w:rsidTr="003A4B03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:rsidR="00AF7747" w:rsidRPr="00AF7747" w:rsidRDefault="00ED6B1F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12 432</w:t>
            </w:r>
          </w:p>
        </w:tc>
      </w:tr>
      <w:tr w:rsidR="00AF7747" w:rsidTr="003A4B03">
        <w:tc>
          <w:tcPr>
            <w:tcW w:w="5778" w:type="dxa"/>
          </w:tcPr>
          <w:p w:rsidR="00AF7747" w:rsidRPr="00AF7747" w:rsidRDefault="00AF7747" w:rsidP="00572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:rsidR="00AF7747" w:rsidRPr="00AF7747" w:rsidRDefault="00AF7747" w:rsidP="00012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6B1F">
              <w:rPr>
                <w:rFonts w:ascii="Times New Roman" w:hAnsi="Times New Roman" w:cs="Times New Roman"/>
                <w:sz w:val="20"/>
                <w:szCs w:val="20"/>
              </w:rPr>
              <w:t xml:space="preserve"> 633</w:t>
            </w: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085012" w:rsidRPr="008259D2" w:rsidRDefault="0008501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Pr="006C3A06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Liczba  właścicieli  nieruchomości, którzy nie  zawarli  umowy, o której mowa w art. 6 </w:t>
      </w:r>
    </w:p>
    <w:p w:rsidR="005729AA" w:rsidRPr="006C3A06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6C3A06" w:rsidRPr="00A15394" w:rsidRDefault="00A15394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6C3A06" w:rsidRDefault="006C3A0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6C3A06" w:rsidRPr="006C3A06" w:rsidRDefault="006C3A06" w:rsidP="006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 w:rsidR="00012CE5">
        <w:rPr>
          <w:rFonts w:ascii="Times New Roman" w:hAnsi="Times New Roman" w:cs="Times New Roman"/>
        </w:rPr>
        <w:t xml:space="preserve">              </w:t>
      </w:r>
      <w:r w:rsidRPr="006C3A06">
        <w:rPr>
          <w:rFonts w:ascii="Times New Roman" w:hAnsi="Times New Roman" w:cs="Times New Roman"/>
        </w:rPr>
        <w:t xml:space="preserve"> lub nieruchomości, na których nie zamieszkują mieszkańcy a powstają odpady komunalne powinny posiadać odrębne umowy z firmami posiadającymi wpis do rejestru działalności regulowanej. </w:t>
      </w:r>
    </w:p>
    <w:p w:rsidR="005729AA" w:rsidRPr="006C3A06" w:rsidRDefault="006C3A06" w:rsidP="006C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="001E21D2"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 w:rsidR="00012CE5">
        <w:rPr>
          <w:rFonts w:ascii="Times New Roman" w:hAnsi="Times New Roman" w:cs="Times New Roman"/>
        </w:rPr>
        <w:t xml:space="preserve">            </w:t>
      </w:r>
      <w:r w:rsidR="001E21D2" w:rsidRPr="006C3A06">
        <w:rPr>
          <w:rFonts w:ascii="Times New Roman" w:hAnsi="Times New Roman" w:cs="Times New Roman"/>
        </w:rPr>
        <w:t xml:space="preserve">od ilości </w:t>
      </w:r>
      <w:r w:rsidR="00BA0725" w:rsidRPr="006C3A06">
        <w:rPr>
          <w:rFonts w:ascii="Times New Roman" w:hAnsi="Times New Roman" w:cs="Times New Roman"/>
        </w:rPr>
        <w:t>funkcjonujących</w:t>
      </w:r>
      <w:r w:rsidR="001E21D2" w:rsidRPr="006C3A06">
        <w:rPr>
          <w:rFonts w:ascii="Times New Roman" w:hAnsi="Times New Roman" w:cs="Times New Roman"/>
        </w:rPr>
        <w:t xml:space="preserve"> przedsiębiorców  prowadzących </w:t>
      </w:r>
      <w:r w:rsidR="001E21D2">
        <w:rPr>
          <w:rFonts w:ascii="Times New Roman" w:hAnsi="Times New Roman" w:cs="Times New Roman"/>
        </w:rPr>
        <w:t xml:space="preserve">działalność gospodarczą </w:t>
      </w:r>
      <w:r w:rsidR="00BA0725">
        <w:rPr>
          <w:rFonts w:ascii="Times New Roman" w:hAnsi="Times New Roman" w:cs="Times New Roman"/>
        </w:rPr>
        <w:t>na obszarze Gminy Suszec</w:t>
      </w:r>
      <w:r>
        <w:rPr>
          <w:rFonts w:ascii="Times New Roman" w:hAnsi="Times New Roman" w:cs="Times New Roman"/>
        </w:rPr>
        <w:t>.</w:t>
      </w:r>
      <w:r w:rsidR="001E21D2">
        <w:rPr>
          <w:rFonts w:ascii="Times New Roman" w:hAnsi="Times New Roman" w:cs="Times New Roman"/>
        </w:rPr>
        <w:t xml:space="preserve"> </w:t>
      </w:r>
    </w:p>
    <w:p w:rsidR="00085012" w:rsidRPr="00012CE5" w:rsidRDefault="00085012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E01" w:rsidRDefault="005729AA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AE5B57" w:rsidRPr="00FD0F8F" w:rsidRDefault="00AE5B57" w:rsidP="00FD0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E01" w:rsidRPr="00FD0F8F" w:rsidRDefault="00A15394" w:rsidP="00FD0F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E27453"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="00E27453" w:rsidRPr="00FD0F8F">
        <w:rPr>
          <w:rFonts w:ascii="Times New Roman" w:hAnsi="Times New Roman" w:cs="Times New Roman"/>
        </w:rPr>
        <w:t xml:space="preserve"> przedstawiono rodzaje i  ilości   odebranych odpadów w 201</w:t>
      </w:r>
      <w:r>
        <w:rPr>
          <w:rFonts w:ascii="Times New Roman" w:hAnsi="Times New Roman" w:cs="Times New Roman"/>
        </w:rPr>
        <w:t>9</w:t>
      </w:r>
      <w:r w:rsidR="00E27453" w:rsidRPr="00FD0F8F">
        <w:rPr>
          <w:rFonts w:ascii="Times New Roman" w:hAnsi="Times New Roman" w:cs="Times New Roman"/>
        </w:rPr>
        <w:t xml:space="preserve"> roku z terenu gminy Suszec. Tabelę opracowano na</w:t>
      </w:r>
      <w:r w:rsidR="009C4E01" w:rsidRPr="00FD0F8F">
        <w:rPr>
          <w:rFonts w:ascii="Times New Roman" w:hAnsi="Times New Roman" w:cs="Times New Roman"/>
        </w:rPr>
        <w:t xml:space="preserve"> podstawie  otrzymanych 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="009C4E01" w:rsidRPr="00FD0F8F">
        <w:rPr>
          <w:rFonts w:ascii="Times New Roman" w:hAnsi="Times New Roman" w:cs="Times New Roman"/>
        </w:rPr>
        <w:t xml:space="preserve">, które są wpisane do rejestru  działalności regulowanej prowadzonej przez Wójta Gminy Suszec w zakresie  odbierania  odpadów komunalnych od właścicieli nieruchomości na terenie  </w:t>
      </w:r>
      <w:r>
        <w:rPr>
          <w:rFonts w:ascii="Times New Roman" w:hAnsi="Times New Roman" w:cs="Times New Roman"/>
        </w:rPr>
        <w:t>G</w:t>
      </w:r>
      <w:r w:rsidR="009C4E01" w:rsidRPr="00FD0F8F">
        <w:rPr>
          <w:rFonts w:ascii="Times New Roman" w:hAnsi="Times New Roman" w:cs="Times New Roman"/>
        </w:rPr>
        <w:t xml:space="preserve">miny Suszec </w:t>
      </w:r>
    </w:p>
    <w:p w:rsidR="005729AA" w:rsidRPr="007F7ADE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51875" w:rsidRDefault="00751875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Pr="001540D3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0"/>
        <w:gridCol w:w="1985"/>
      </w:tblGrid>
      <w:tr w:rsidR="00410BAD" w:rsidRPr="00A06F54" w:rsidTr="0067648A">
        <w:trPr>
          <w:trHeight w:val="558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793EA9" w:rsidRDefault="00793EA9" w:rsidP="009710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10BAD" w:rsidRDefault="00410BAD" w:rsidP="0097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</w:t>
            </w:r>
            <w:r>
              <w:rPr>
                <w:rFonts w:ascii="Times New Roman" w:hAnsi="Times New Roman" w:cs="Times New Roman"/>
                <w:b/>
              </w:rPr>
              <w:t xml:space="preserve">h               </w:t>
            </w:r>
            <w:r w:rsidR="009710E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z terenu G</w:t>
            </w:r>
            <w:r>
              <w:rPr>
                <w:rFonts w:ascii="Times New Roman" w:hAnsi="Times New Roman" w:cs="Times New Roman"/>
                <w:b/>
              </w:rPr>
              <w:t>miny Suszec w 2019</w:t>
            </w:r>
          </w:p>
        </w:tc>
      </w:tr>
      <w:tr w:rsidR="00012CE5" w:rsidRPr="00A06F54" w:rsidTr="00793EA9">
        <w:trPr>
          <w:trHeight w:val="558"/>
        </w:trPr>
        <w:tc>
          <w:tcPr>
            <w:tcW w:w="1809" w:type="dxa"/>
            <w:shd w:val="clear" w:color="auto" w:fill="D9D9D9"/>
            <w:vAlign w:val="center"/>
          </w:tcPr>
          <w:p w:rsidR="00012CE5" w:rsidRPr="006D44A5" w:rsidRDefault="00012CE5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012CE5" w:rsidRPr="006D44A5" w:rsidRDefault="00012CE5" w:rsidP="001807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1985" w:type="dxa"/>
            <w:shd w:val="clear" w:color="auto" w:fill="D9D9D9"/>
          </w:tcPr>
          <w:p w:rsidR="00012CE5" w:rsidRDefault="00012CE5" w:rsidP="00DA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CE5" w:rsidRPr="00FB3EB5" w:rsidRDefault="00012CE5" w:rsidP="0097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12CE5" w:rsidRPr="00A55741" w:rsidTr="00793EA9">
        <w:trPr>
          <w:trHeight w:val="332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1 864,08</w:t>
            </w:r>
          </w:p>
        </w:tc>
      </w:tr>
      <w:tr w:rsidR="00012CE5" w:rsidRPr="00A55741" w:rsidTr="00793EA9">
        <w:trPr>
          <w:trHeight w:val="273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2,140</w:t>
            </w:r>
          </w:p>
        </w:tc>
      </w:tr>
      <w:tr w:rsidR="00012CE5" w:rsidRPr="00A55741" w:rsidTr="00793EA9">
        <w:trPr>
          <w:trHeight w:val="273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55,210</w:t>
            </w:r>
          </w:p>
        </w:tc>
      </w:tr>
      <w:tr w:rsidR="00012CE5" w:rsidRPr="00A55741" w:rsidTr="00793EA9">
        <w:trPr>
          <w:trHeight w:val="273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</w:tr>
      <w:tr w:rsidR="00012CE5" w:rsidRPr="00A55741" w:rsidTr="00793EA9">
        <w:trPr>
          <w:trHeight w:val="33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352,03</w:t>
            </w:r>
          </w:p>
        </w:tc>
      </w:tr>
      <w:tr w:rsidR="00012CE5" w:rsidRPr="00A55741" w:rsidTr="00793EA9">
        <w:trPr>
          <w:trHeight w:val="272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1,540</w:t>
            </w:r>
          </w:p>
        </w:tc>
      </w:tr>
      <w:tr w:rsidR="00012CE5" w:rsidRPr="00A55741" w:rsidTr="00793EA9">
        <w:trPr>
          <w:trHeight w:val="283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243,01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971,06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 xml:space="preserve">20 02 03 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26,100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120,68</w:t>
            </w:r>
          </w:p>
        </w:tc>
      </w:tr>
      <w:tr w:rsidR="00012CE5" w:rsidRPr="00A55741" w:rsidTr="00793EA9">
        <w:trPr>
          <w:trHeight w:val="498"/>
        </w:trPr>
        <w:tc>
          <w:tcPr>
            <w:tcW w:w="1809" w:type="dxa"/>
            <w:vAlign w:val="center"/>
          </w:tcPr>
          <w:p w:rsidR="00012CE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17 01 07</w:t>
            </w:r>
          </w:p>
        </w:tc>
        <w:tc>
          <w:tcPr>
            <w:tcW w:w="5670" w:type="dxa"/>
            <w:vAlign w:val="center"/>
          </w:tcPr>
          <w:p w:rsidR="00012CE5" w:rsidRPr="00837C63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ceramicznych   </w:t>
            </w:r>
            <w:r w:rsidR="00793EA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</w:tr>
      <w:tr w:rsidR="00012CE5" w:rsidRPr="00A55741" w:rsidTr="00793EA9">
        <w:trPr>
          <w:trHeight w:val="498"/>
        </w:trPr>
        <w:tc>
          <w:tcPr>
            <w:tcW w:w="1809" w:type="dxa"/>
            <w:vAlign w:val="center"/>
          </w:tcPr>
          <w:p w:rsidR="00012CE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17 03 08</w:t>
            </w:r>
          </w:p>
        </w:tc>
        <w:tc>
          <w:tcPr>
            <w:tcW w:w="5670" w:type="dxa"/>
            <w:vAlign w:val="center"/>
          </w:tcPr>
          <w:p w:rsidR="00012CE5" w:rsidRPr="00624DD9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Pr="00FB3EB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17 06 04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012CE5" w:rsidRPr="00A55741" w:rsidTr="00793EA9">
        <w:trPr>
          <w:trHeight w:val="385"/>
        </w:trPr>
        <w:tc>
          <w:tcPr>
            <w:tcW w:w="1809" w:type="dxa"/>
            <w:vAlign w:val="center"/>
          </w:tcPr>
          <w:p w:rsidR="00012CE5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5670" w:type="dxa"/>
            <w:vAlign w:val="center"/>
          </w:tcPr>
          <w:p w:rsidR="00012CE5" w:rsidRPr="00133AA1" w:rsidRDefault="00012CE5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AA1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wymienione w 17 09 01, 17 09 02 i 17 09 03</w:t>
            </w:r>
          </w:p>
        </w:tc>
        <w:tc>
          <w:tcPr>
            <w:tcW w:w="1985" w:type="dxa"/>
          </w:tcPr>
          <w:p w:rsidR="00012CE5" w:rsidRDefault="00012CE5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13,380</w:t>
            </w:r>
          </w:p>
        </w:tc>
      </w:tr>
      <w:tr w:rsidR="009710E6" w:rsidRPr="00A55741" w:rsidTr="00793EA9">
        <w:trPr>
          <w:trHeight w:val="309"/>
        </w:trPr>
        <w:tc>
          <w:tcPr>
            <w:tcW w:w="7479" w:type="dxa"/>
            <w:gridSpan w:val="2"/>
            <w:vAlign w:val="center"/>
          </w:tcPr>
          <w:p w:rsidR="009710E6" w:rsidRPr="00133AA1" w:rsidRDefault="009710E6" w:rsidP="00B44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SUMA:</w:t>
            </w:r>
          </w:p>
        </w:tc>
        <w:tc>
          <w:tcPr>
            <w:tcW w:w="1985" w:type="dxa"/>
          </w:tcPr>
          <w:p w:rsidR="009710E6" w:rsidRDefault="009710E6" w:rsidP="00133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3 705,97</w:t>
            </w:r>
          </w:p>
        </w:tc>
      </w:tr>
    </w:tbl>
    <w:p w:rsidR="005729AA" w:rsidRDefault="00793EA9" w:rsidP="005729AA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012CE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5729AA"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 w:rsidR="005729A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29AA"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729AA" w:rsidRPr="001540D3">
        <w:rPr>
          <w:i/>
          <w:sz w:val="16"/>
          <w:szCs w:val="16"/>
        </w:rPr>
        <w:t>ze sprawozdań składanych przez podmioty odbiera</w:t>
      </w:r>
      <w:r w:rsidR="00012CE5">
        <w:rPr>
          <w:i/>
          <w:sz w:val="16"/>
          <w:szCs w:val="16"/>
        </w:rPr>
        <w:t>jące odpady komunalne z terenu G</w:t>
      </w:r>
      <w:r w:rsidR="005729AA" w:rsidRPr="001540D3">
        <w:rPr>
          <w:i/>
          <w:sz w:val="16"/>
          <w:szCs w:val="16"/>
        </w:rPr>
        <w:t>miny Suszec</w:t>
      </w:r>
    </w:p>
    <w:p w:rsidR="00A15394" w:rsidRDefault="00A15394" w:rsidP="00814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0E6" w:rsidRDefault="009710E6" w:rsidP="00814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EA9" w:rsidRDefault="00793EA9" w:rsidP="008148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5394" w:rsidRDefault="003A4B03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Poniższa </w:t>
      </w:r>
      <w:r w:rsidR="00A15394">
        <w:rPr>
          <w:rFonts w:ascii="Times New Roman" w:hAnsi="Times New Roman" w:cs="Times New Roman"/>
        </w:rPr>
        <w:t>tabela</w:t>
      </w:r>
      <w:r w:rsidR="00A15394">
        <w:rPr>
          <w:rFonts w:ascii="Times New Roman" w:hAnsi="Times New Roman" w:cs="Times New Roman"/>
        </w:rPr>
        <w:t xml:space="preserve"> nr 3</w:t>
      </w:r>
      <w:r w:rsidR="00A15394" w:rsidRPr="00FD0F8F">
        <w:rPr>
          <w:rFonts w:ascii="Times New Roman" w:hAnsi="Times New Roman" w:cs="Times New Roman"/>
        </w:rPr>
        <w:t xml:space="preserve"> </w:t>
      </w:r>
      <w:r w:rsidR="00A15394">
        <w:rPr>
          <w:rFonts w:ascii="Times New Roman" w:hAnsi="Times New Roman" w:cs="Times New Roman"/>
        </w:rPr>
        <w:t xml:space="preserve">A  prezentuje </w:t>
      </w:r>
      <w:r w:rsidR="00A15394" w:rsidRPr="00FD0F8F">
        <w:rPr>
          <w:rFonts w:ascii="Times New Roman" w:hAnsi="Times New Roman" w:cs="Times New Roman"/>
        </w:rPr>
        <w:t xml:space="preserve"> rodzaje i  ilości   odebranych odpadów</w:t>
      </w:r>
      <w:r w:rsidR="00A15394">
        <w:rPr>
          <w:rFonts w:ascii="Times New Roman" w:hAnsi="Times New Roman" w:cs="Times New Roman"/>
        </w:rPr>
        <w:t xml:space="preserve"> komunalnych </w:t>
      </w:r>
      <w:r w:rsidR="00A15394" w:rsidRPr="00FD0F8F">
        <w:rPr>
          <w:rFonts w:ascii="Times New Roman" w:hAnsi="Times New Roman" w:cs="Times New Roman"/>
        </w:rPr>
        <w:t xml:space="preserve"> w 201</w:t>
      </w:r>
      <w:r w:rsidR="00A15394">
        <w:rPr>
          <w:rFonts w:ascii="Times New Roman" w:hAnsi="Times New Roman" w:cs="Times New Roman"/>
        </w:rPr>
        <w:t>9</w:t>
      </w:r>
      <w:r w:rsidR="00A15394" w:rsidRPr="00FD0F8F">
        <w:rPr>
          <w:rFonts w:ascii="Times New Roman" w:hAnsi="Times New Roman" w:cs="Times New Roman"/>
        </w:rPr>
        <w:t xml:space="preserve"> roku</w:t>
      </w:r>
      <w:r w:rsidR="00A15394">
        <w:rPr>
          <w:rFonts w:ascii="Times New Roman" w:hAnsi="Times New Roman" w:cs="Times New Roman"/>
        </w:rPr>
        <w:t xml:space="preserve">                    </w:t>
      </w:r>
      <w:r w:rsidR="00A15394" w:rsidRPr="00FD0F8F">
        <w:rPr>
          <w:rFonts w:ascii="Times New Roman" w:hAnsi="Times New Roman" w:cs="Times New Roman"/>
        </w:rPr>
        <w:t xml:space="preserve"> z terenu </w:t>
      </w:r>
      <w:r w:rsidR="00A15394">
        <w:rPr>
          <w:rFonts w:ascii="Times New Roman" w:hAnsi="Times New Roman" w:cs="Times New Roman"/>
        </w:rPr>
        <w:t>Gminy Suszec z nieruchomości zamieszkałych.</w:t>
      </w:r>
    </w:p>
    <w:p w:rsidR="00A15394" w:rsidRDefault="00A15394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3EA9" w:rsidRDefault="00793EA9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5012" w:rsidRPr="008148DE" w:rsidRDefault="00DC068B" w:rsidP="008148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</w:p>
    <w:tbl>
      <w:tblPr>
        <w:tblpPr w:leftFromText="141" w:rightFromText="141" w:vertAnchor="text" w:horzAnchor="margin" w:tblpY="16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1843"/>
      </w:tblGrid>
      <w:tr w:rsidR="006B49D9" w:rsidRPr="006D44A5" w:rsidTr="00793EA9">
        <w:trPr>
          <w:trHeight w:val="843"/>
        </w:trPr>
        <w:tc>
          <w:tcPr>
            <w:tcW w:w="9464" w:type="dxa"/>
            <w:gridSpan w:val="3"/>
            <w:shd w:val="clear" w:color="auto" w:fill="D9D9D9"/>
            <w:vAlign w:val="center"/>
          </w:tcPr>
          <w:p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793EA9" w:rsidRDefault="00793EA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</w:t>
            </w:r>
            <w:r>
              <w:rPr>
                <w:rFonts w:ascii="Times New Roman" w:hAnsi="Times New Roman" w:cs="Times New Roman"/>
                <w:b/>
              </w:rPr>
              <w:t>h z nieruchomości zamieszk</w:t>
            </w:r>
            <w:r w:rsidR="00DA254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łych </w:t>
            </w:r>
            <w:r w:rsidR="00DC068B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93EA9">
              <w:rPr>
                <w:rFonts w:ascii="Times New Roman" w:hAnsi="Times New Roman" w:cs="Times New Roman"/>
                <w:b/>
              </w:rPr>
              <w:t xml:space="preserve">z terenu </w:t>
            </w:r>
            <w:r w:rsidR="00872C1F">
              <w:rPr>
                <w:rFonts w:ascii="Times New Roman" w:hAnsi="Times New Roman" w:cs="Times New Roman"/>
                <w:b/>
              </w:rPr>
              <w:t>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miny Suszec w 2019</w:t>
            </w:r>
          </w:p>
        </w:tc>
      </w:tr>
      <w:tr w:rsidR="006B49D9" w:rsidRPr="00133AA1" w:rsidTr="00793EA9">
        <w:trPr>
          <w:trHeight w:val="815"/>
        </w:trPr>
        <w:tc>
          <w:tcPr>
            <w:tcW w:w="2376" w:type="dxa"/>
            <w:shd w:val="clear" w:color="auto" w:fill="D9D9D9"/>
            <w:vAlign w:val="center"/>
          </w:tcPr>
          <w:p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6B49D9" w:rsidRPr="006D44A5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49D9" w:rsidRPr="00133AA1" w:rsidRDefault="006B49D9" w:rsidP="006C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</w:p>
        </w:tc>
      </w:tr>
    </w:tbl>
    <w:p w:rsidR="00085012" w:rsidRPr="006B49D9" w:rsidRDefault="00085012" w:rsidP="00FD0F8F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1843"/>
      </w:tblGrid>
      <w:tr w:rsidR="006B49D9" w:rsidTr="006B49D9">
        <w:trPr>
          <w:trHeight w:val="4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1520,860</w:t>
            </w:r>
          </w:p>
        </w:tc>
      </w:tr>
      <w:tr w:rsidR="006B49D9" w:rsidTr="006B49D9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</w:t>
            </w:r>
            <w:r w:rsidR="009710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17 09 01, 17 09 02 i 17 09 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10,920</w:t>
            </w:r>
          </w:p>
        </w:tc>
      </w:tr>
      <w:tr w:rsidR="006B49D9" w:rsidTr="006B49D9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izolacyjne inne niż wymienione w 170601 i 170603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0,140</w:t>
            </w:r>
          </w:p>
        </w:tc>
      </w:tr>
      <w:tr w:rsidR="006B49D9" w:rsidTr="006B49D9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ceramicznych   </w:t>
            </w: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0,840</w:t>
            </w:r>
          </w:p>
        </w:tc>
      </w:tr>
      <w:tr w:rsidR="006B49D9" w:rsidTr="006B49D9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2,600</w:t>
            </w:r>
          </w:p>
        </w:tc>
      </w:tr>
      <w:tr w:rsidR="006B49D9" w:rsidTr="006B49D9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227,620</w:t>
            </w:r>
          </w:p>
        </w:tc>
      </w:tr>
      <w:tr w:rsidR="006B49D9" w:rsidTr="006B49D9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349,100</w:t>
            </w:r>
          </w:p>
        </w:tc>
      </w:tr>
      <w:tr w:rsidR="006B49D9" w:rsidTr="006B49D9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niewymienione Odpady komunalne niewymienione w innych podgrupach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970,480</w:t>
            </w:r>
          </w:p>
        </w:tc>
      </w:tr>
      <w:tr w:rsidR="006B49D9" w:rsidTr="006B49D9">
        <w:trPr>
          <w:trHeight w:val="4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120,680</w:t>
            </w:r>
          </w:p>
        </w:tc>
      </w:tr>
      <w:tr w:rsidR="006B49D9" w:rsidTr="006B49D9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15 01 01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48,060</w:t>
            </w:r>
          </w:p>
        </w:tc>
      </w:tr>
      <w:tr w:rsidR="006B49D9" w:rsidTr="006B49D9">
        <w:trPr>
          <w:trHeight w:val="4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20 01 01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6B49D9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2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Papier i tektura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49D9" w:rsidRPr="00F567B5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35,180</w:t>
            </w:r>
          </w:p>
        </w:tc>
      </w:tr>
      <w:tr w:rsidR="006B49D9" w:rsidTr="006B49D9">
        <w:trPr>
          <w:trHeight w:val="45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Pr="00624DD9" w:rsidRDefault="002B3F44" w:rsidP="006C3A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9" w:rsidRDefault="006B49D9" w:rsidP="006C3A0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3 286,48</w:t>
            </w:r>
          </w:p>
        </w:tc>
      </w:tr>
    </w:tbl>
    <w:p w:rsidR="00A15394" w:rsidRPr="00A15394" w:rsidRDefault="006C3A06" w:rsidP="00FD0F8F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</w:t>
      </w:r>
      <w:r w:rsidR="008148DE">
        <w:rPr>
          <w:i/>
          <w:sz w:val="16"/>
          <w:szCs w:val="16"/>
        </w:rPr>
        <w:t>wozdania składanego</w:t>
      </w:r>
      <w:r>
        <w:rPr>
          <w:i/>
          <w:sz w:val="16"/>
          <w:szCs w:val="16"/>
        </w:rPr>
        <w:t xml:space="preserve"> przez podmiot odbierający</w:t>
      </w:r>
      <w:r w:rsidRPr="001540D3">
        <w:rPr>
          <w:i/>
          <w:sz w:val="16"/>
          <w:szCs w:val="16"/>
        </w:rPr>
        <w:t xml:space="preserve"> odpady komunalne </w:t>
      </w:r>
      <w:r>
        <w:rPr>
          <w:i/>
          <w:sz w:val="16"/>
          <w:szCs w:val="16"/>
        </w:rPr>
        <w:t xml:space="preserve"> z nieruchomości zamieszkałych</w:t>
      </w:r>
      <w:r w:rsidR="008148DE">
        <w:rPr>
          <w:i/>
          <w:sz w:val="16"/>
          <w:szCs w:val="16"/>
        </w:rPr>
        <w:t xml:space="preserve"> z terenu G</w:t>
      </w:r>
      <w:r w:rsidRPr="001540D3">
        <w:rPr>
          <w:i/>
          <w:sz w:val="16"/>
          <w:szCs w:val="16"/>
        </w:rPr>
        <w:t>miny Suszec</w:t>
      </w:r>
    </w:p>
    <w:p w:rsidR="00A15394" w:rsidRDefault="00A15394" w:rsidP="00A153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EA9" w:rsidRDefault="00793EA9" w:rsidP="00A1539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296" w:rsidRPr="00FD0F8F" w:rsidRDefault="00FD0F8F" w:rsidP="00A15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lastRenderedPageBreak/>
        <w:t xml:space="preserve">Na terenie Gminy Suszec </w:t>
      </w:r>
      <w:r w:rsidR="00DC068B">
        <w:rPr>
          <w:rFonts w:ascii="Times New Roman" w:hAnsi="Times New Roman" w:cs="Times New Roman"/>
        </w:rPr>
        <w:t>działa</w:t>
      </w:r>
      <w:r w:rsidRPr="00DC068B">
        <w:rPr>
          <w:rFonts w:ascii="Times New Roman" w:hAnsi="Times New Roman" w:cs="Times New Roman"/>
        </w:rPr>
        <w:t xml:space="preserve"> PUNKT SELEKTYWNEGO  ZBIERANIA ODPADÓW KOMUNALNYCH </w:t>
      </w:r>
      <w:r w:rsidR="00A71613" w:rsidRPr="00DC068B">
        <w:rPr>
          <w:rFonts w:ascii="Times New Roman" w:hAnsi="Times New Roman" w:cs="Times New Roman"/>
        </w:rPr>
        <w:t>(PSZOK)</w:t>
      </w:r>
      <w:r w:rsidR="00DC068B" w:rsidRPr="00DC068B">
        <w:rPr>
          <w:rFonts w:ascii="Times New Roman" w:hAnsi="Times New Roman" w:cs="Times New Roman"/>
        </w:rPr>
        <w:t xml:space="preserve"> położony</w:t>
      </w:r>
      <w:r w:rsidR="00A71613" w:rsidRPr="00DC068B">
        <w:rPr>
          <w:rFonts w:ascii="Times New Roman" w:hAnsi="Times New Roman" w:cs="Times New Roman"/>
        </w:rPr>
        <w:t xml:space="preserve">  w Suszcu przy</w:t>
      </w:r>
      <w:r w:rsidR="00DC068B">
        <w:rPr>
          <w:rFonts w:ascii="Times New Roman" w:hAnsi="Times New Roman" w:cs="Times New Roman"/>
        </w:rPr>
        <w:t xml:space="preserve"> ul. Ogrodowa 2</w:t>
      </w:r>
      <w:r w:rsidR="00DC068B" w:rsidRPr="00DC068B">
        <w:rPr>
          <w:rFonts w:ascii="Times New Roman" w:hAnsi="Times New Roman" w:cs="Times New Roman"/>
        </w:rPr>
        <w:t xml:space="preserve">. PSZOK jest prowadzony </w:t>
      </w:r>
      <w:r w:rsidR="00DC068B" w:rsidRPr="00A15394">
        <w:rPr>
          <w:rFonts w:ascii="Times New Roman" w:hAnsi="Times New Roman" w:cs="Times New Roman"/>
        </w:rPr>
        <w:t>przez podmiot wyłoniony w drodze postępowania przetargowego</w:t>
      </w:r>
      <w:r w:rsidR="00DC068B" w:rsidRPr="00DC068B">
        <w:rPr>
          <w:rFonts w:ascii="Times New Roman" w:hAnsi="Times New Roman" w:cs="Times New Roman"/>
        </w:rPr>
        <w:t xml:space="preserve"> </w:t>
      </w:r>
      <w:r w:rsidR="00DC068B">
        <w:rPr>
          <w:rFonts w:ascii="Times New Roman" w:hAnsi="Times New Roman" w:cs="Times New Roman"/>
        </w:rPr>
        <w:t xml:space="preserve"> tj.</w:t>
      </w:r>
      <w:r w:rsidR="00DC068B" w:rsidRPr="00DC068B">
        <w:rPr>
          <w:rFonts w:ascii="Times New Roman" w:hAnsi="Times New Roman" w:cs="Times New Roman"/>
        </w:rPr>
        <w:t xml:space="preserve"> EKO  M. Golik, J. Konsek, A., Serwotka Spółka Jawna z  siedzibą  w Rybniku</w:t>
      </w:r>
    </w:p>
    <w:p w:rsidR="00A15394" w:rsidRDefault="004344CA" w:rsidP="00820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</w:t>
      </w:r>
      <w:r w:rsidR="00820C6A">
        <w:rPr>
          <w:rFonts w:ascii="Times New Roman" w:hAnsi="Times New Roman" w:cs="Times New Roman"/>
        </w:rPr>
        <w:t>tego</w:t>
      </w:r>
      <w:r w:rsidRPr="00FD0F8F">
        <w:rPr>
          <w:rFonts w:ascii="Times New Roman" w:hAnsi="Times New Roman" w:cs="Times New Roman"/>
        </w:rPr>
        <w:t xml:space="preserve"> </w:t>
      </w:r>
      <w:r w:rsidR="00A71613">
        <w:rPr>
          <w:rFonts w:ascii="Times New Roman" w:hAnsi="Times New Roman" w:cs="Times New Roman"/>
        </w:rPr>
        <w:t>punktu  w 2019</w:t>
      </w:r>
      <w:r w:rsidR="0036183A" w:rsidRPr="00FD0F8F">
        <w:rPr>
          <w:rFonts w:ascii="Times New Roman" w:hAnsi="Times New Roman" w:cs="Times New Roman"/>
        </w:rPr>
        <w:t xml:space="preserve"> roku zebrano  </w:t>
      </w:r>
      <w:r w:rsidR="00FB3EB5" w:rsidRPr="00FD0F8F">
        <w:rPr>
          <w:rFonts w:ascii="Times New Roman" w:hAnsi="Times New Roman" w:cs="Times New Roman"/>
        </w:rPr>
        <w:t xml:space="preserve"> </w:t>
      </w:r>
      <w:r w:rsidR="00A71613" w:rsidRPr="00DC068B">
        <w:rPr>
          <w:rFonts w:ascii="Times New Roman" w:hAnsi="Times New Roman" w:cs="Times New Roman"/>
        </w:rPr>
        <w:t xml:space="preserve">830,559 Mg </w:t>
      </w:r>
      <w:r w:rsidR="0036183A" w:rsidRPr="00FD0F8F">
        <w:rPr>
          <w:rFonts w:ascii="Times New Roman" w:hAnsi="Times New Roman" w:cs="Times New Roman"/>
        </w:rPr>
        <w:t xml:space="preserve">odpadów komunalnych.   </w:t>
      </w:r>
      <w:r w:rsidR="00A15394">
        <w:rPr>
          <w:rFonts w:ascii="Times New Roman" w:hAnsi="Times New Roman" w:cs="Times New Roman"/>
        </w:rPr>
        <w:t>Tabela nr 4</w:t>
      </w:r>
      <w:r w:rsidR="00C550E2" w:rsidRPr="00FD0F8F">
        <w:rPr>
          <w:rFonts w:ascii="Times New Roman" w:hAnsi="Times New Roman" w:cs="Times New Roman"/>
        </w:rPr>
        <w:t xml:space="preserve"> </w:t>
      </w:r>
      <w:r w:rsidR="005729AA" w:rsidRPr="00FD0F8F">
        <w:rPr>
          <w:rFonts w:ascii="Times New Roman" w:hAnsi="Times New Roman" w:cs="Times New Roman"/>
        </w:rPr>
        <w:t>przedstawia zestawienie</w:t>
      </w:r>
      <w:r w:rsidR="0036183A" w:rsidRPr="00FD0F8F">
        <w:rPr>
          <w:rFonts w:ascii="Times New Roman" w:hAnsi="Times New Roman" w:cs="Times New Roman"/>
        </w:rPr>
        <w:t xml:space="preserve"> rodzajów i </w:t>
      </w:r>
      <w:r w:rsidR="005729AA" w:rsidRPr="00FD0F8F">
        <w:rPr>
          <w:rFonts w:ascii="Times New Roman" w:hAnsi="Times New Roman" w:cs="Times New Roman"/>
        </w:rPr>
        <w:t xml:space="preserve"> ilości odpadów komunalnych zebranych </w:t>
      </w:r>
      <w:r w:rsidR="00A15394">
        <w:rPr>
          <w:rFonts w:ascii="Times New Roman" w:hAnsi="Times New Roman" w:cs="Times New Roman"/>
        </w:rPr>
        <w:t xml:space="preserve">                              </w:t>
      </w:r>
      <w:r w:rsidR="005729AA" w:rsidRPr="00FD0F8F">
        <w:rPr>
          <w:rFonts w:ascii="Times New Roman" w:hAnsi="Times New Roman" w:cs="Times New Roman"/>
        </w:rPr>
        <w:t>w P</w:t>
      </w:r>
      <w:r w:rsidR="00E27453" w:rsidRPr="00FD0F8F">
        <w:rPr>
          <w:rFonts w:ascii="Times New Roman" w:hAnsi="Times New Roman" w:cs="Times New Roman"/>
        </w:rPr>
        <w:t>SZOK- u</w:t>
      </w:r>
      <w:r w:rsidR="00CA1291">
        <w:rPr>
          <w:rFonts w:ascii="Times New Roman" w:hAnsi="Times New Roman" w:cs="Times New Roman"/>
        </w:rPr>
        <w:t>.</w:t>
      </w:r>
      <w:r w:rsidR="0036183A" w:rsidRPr="00FD0F8F">
        <w:rPr>
          <w:rFonts w:ascii="Times New Roman" w:hAnsi="Times New Roman" w:cs="Times New Roman"/>
        </w:rPr>
        <w:t xml:space="preserve">         </w:t>
      </w:r>
    </w:p>
    <w:p w:rsidR="00820C6A" w:rsidRDefault="00820C6A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CB7" w:rsidRDefault="005729AA" w:rsidP="005729AA">
      <w:pPr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W w:w="909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682"/>
        <w:gridCol w:w="161"/>
        <w:gridCol w:w="3794"/>
        <w:gridCol w:w="175"/>
        <w:gridCol w:w="2958"/>
        <w:gridCol w:w="161"/>
      </w:tblGrid>
      <w:tr w:rsidR="00E57EC9" w:rsidRPr="00DF1CB7" w:rsidTr="00A15394">
        <w:trPr>
          <w:gridBefore w:val="1"/>
          <w:wBefore w:w="161" w:type="dxa"/>
          <w:trHeight w:val="585"/>
        </w:trPr>
        <w:tc>
          <w:tcPr>
            <w:tcW w:w="8931" w:type="dxa"/>
            <w:gridSpan w:val="6"/>
            <w:shd w:val="clear" w:color="000000" w:fill="D9D9D9"/>
            <w:vAlign w:val="center"/>
          </w:tcPr>
          <w:p w:rsidR="00793EA9" w:rsidRDefault="00793EA9" w:rsidP="00C17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57EC9" w:rsidRPr="00DF1CB7" w:rsidRDefault="00E57EC9" w:rsidP="00C17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77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zebranych  odpadów komunalnych </w:t>
            </w:r>
            <w:r w:rsidR="002013D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       </w:t>
            </w:r>
            <w:r w:rsidRPr="00C177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2013D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</w:t>
            </w:r>
            <w:r w:rsidR="002013DE" w:rsidRPr="002013DE">
              <w:rPr>
                <w:rFonts w:ascii="Times New Roman" w:hAnsi="Times New Roman" w:cs="Times New Roman"/>
                <w:b/>
              </w:rPr>
              <w:t>PUNKCI</w:t>
            </w:r>
            <w:r w:rsidR="002013DE" w:rsidRPr="002013DE">
              <w:rPr>
                <w:rFonts w:ascii="Times New Roman" w:hAnsi="Times New Roman" w:cs="Times New Roman"/>
                <w:b/>
              </w:rPr>
              <w:t xml:space="preserve"> SELEKTYWNEGO  ZBIERANIA ODPADÓW KOMUNALNYCH</w:t>
            </w:r>
            <w:r w:rsidR="002013DE" w:rsidRPr="00C177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013D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</w:t>
            </w:r>
            <w:r w:rsidRPr="00C17709">
              <w:rPr>
                <w:rFonts w:ascii="Times New Roman" w:eastAsia="Times New Roman" w:hAnsi="Times New Roman" w:cs="Times New Roman"/>
                <w:b/>
                <w:lang w:eastAsia="pl-PL"/>
              </w:rPr>
              <w:t>w Suszcu w 2019 r</w:t>
            </w:r>
            <w:r w:rsidR="00820C6A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B96A58" w:rsidRPr="00DF1CB7" w:rsidTr="00A15394">
        <w:trPr>
          <w:gridBefore w:val="1"/>
          <w:wBefore w:w="161" w:type="dxa"/>
          <w:trHeight w:val="585"/>
        </w:trPr>
        <w:tc>
          <w:tcPr>
            <w:tcW w:w="1843" w:type="dxa"/>
            <w:gridSpan w:val="2"/>
            <w:shd w:val="clear" w:color="000000" w:fill="D9D9D9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Kod odpadów</w:t>
            </w:r>
          </w:p>
        </w:tc>
        <w:tc>
          <w:tcPr>
            <w:tcW w:w="3969" w:type="dxa"/>
            <w:gridSpan w:val="2"/>
            <w:shd w:val="clear" w:color="000000" w:fill="D9D9D9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Rodzaj odpadów</w:t>
            </w:r>
          </w:p>
        </w:tc>
        <w:tc>
          <w:tcPr>
            <w:tcW w:w="3119" w:type="dxa"/>
            <w:gridSpan w:val="2"/>
            <w:shd w:val="clear" w:color="000000" w:fill="D9D9D9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sz w:val="18"/>
                <w:szCs w:val="18"/>
              </w:rPr>
              <w:t>Masa zebranych odpadów komunalnych [Mg]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150101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 papieru i tektury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1,260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150102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 tworzyw sztucznych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27,220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150107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Opakowania ze szkła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2,500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160103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opony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41,980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170101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Odpady z betonu oraz gruz betonowy z rozbiórek</w:t>
            </w:r>
            <w:r w:rsid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</w:t>
            </w: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 remontów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8,420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170107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5,540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170604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Materiały izolacyjne inne niż wymienione </w:t>
            </w:r>
            <w:r w:rsidR="000F506D"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</w:t>
            </w:r>
            <w:r w:rsid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="000F506D"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w 170601 i 170603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13,860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170904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Zmieszane odpad z budowy, remontów i demontażu inne niż wymienione w 170901,170902 i 170903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167,520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200101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Papier i tektura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2,860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257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200123*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Urządzenia zawierające freony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2,020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200135*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4,476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200136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Zużyte urządzenia elektryczne i elektroniczne inne niż wymienione w 20 01 21, 20 01 23, 20 01 35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4,323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200139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Tworzywa sztuczne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0,080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200199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Inne niewymienione frakcje zbierane  w sposób selektywny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200201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Odpady ulegające biodegradacji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330,120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1843" w:type="dxa"/>
            <w:gridSpan w:val="2"/>
            <w:shd w:val="clear" w:color="000000" w:fill="auto"/>
            <w:vAlign w:val="center"/>
          </w:tcPr>
          <w:p w:rsidR="00B96A58" w:rsidRPr="00E57EC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7E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200307</w:t>
            </w:r>
          </w:p>
        </w:tc>
        <w:tc>
          <w:tcPr>
            <w:tcW w:w="3955" w:type="dxa"/>
            <w:gridSpan w:val="2"/>
            <w:shd w:val="clear" w:color="000000" w:fill="auto"/>
            <w:vAlign w:val="center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Odpady wielkogabarytowe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218,440</w:t>
            </w:r>
          </w:p>
        </w:tc>
      </w:tr>
      <w:tr w:rsidR="00B96A58" w:rsidRPr="00E57EC9" w:rsidTr="00A15394">
        <w:tblPrEx>
          <w:jc w:val="center"/>
        </w:tblPrEx>
        <w:trPr>
          <w:gridAfter w:val="1"/>
          <w:wAfter w:w="161" w:type="dxa"/>
          <w:trHeight w:val="53"/>
          <w:jc w:val="center"/>
        </w:trPr>
        <w:tc>
          <w:tcPr>
            <w:tcW w:w="5798" w:type="dxa"/>
            <w:gridSpan w:val="4"/>
            <w:shd w:val="clear" w:color="000000" w:fill="auto"/>
            <w:vAlign w:val="center"/>
          </w:tcPr>
          <w:p w:rsidR="00B96A58" w:rsidRPr="00E57EC9" w:rsidRDefault="002B3F44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  <w:tc>
          <w:tcPr>
            <w:tcW w:w="3133" w:type="dxa"/>
            <w:gridSpan w:val="2"/>
            <w:shd w:val="clear" w:color="000000" w:fill="auto"/>
          </w:tcPr>
          <w:p w:rsidR="00B96A58" w:rsidRPr="00C17709" w:rsidRDefault="00B96A58" w:rsidP="006C3A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1770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830,559</w:t>
            </w:r>
          </w:p>
        </w:tc>
      </w:tr>
    </w:tbl>
    <w:p w:rsidR="00820C6A" w:rsidRPr="002013DE" w:rsidRDefault="005729AA" w:rsidP="002013DE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="003A4B03">
        <w:rPr>
          <w:i/>
          <w:sz w:val="16"/>
          <w:szCs w:val="16"/>
        </w:rPr>
        <w:t>ze sprawozdania składanego</w:t>
      </w:r>
      <w:r>
        <w:rPr>
          <w:i/>
          <w:sz w:val="16"/>
          <w:szCs w:val="16"/>
        </w:rPr>
        <w:t xml:space="preserve"> przez</w:t>
      </w:r>
      <w:r w:rsidR="002013DE">
        <w:rPr>
          <w:i/>
          <w:sz w:val="16"/>
          <w:szCs w:val="16"/>
        </w:rPr>
        <w:t xml:space="preserve"> podmiot prowadzący PSZO</w:t>
      </w:r>
    </w:p>
    <w:p w:rsidR="00FA5508" w:rsidRDefault="00AB2097" w:rsidP="00820C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lastRenderedPageBreak/>
        <w:t xml:space="preserve">W </w:t>
      </w:r>
      <w:r w:rsidR="00FA5508" w:rsidRPr="00EA0748">
        <w:rPr>
          <w:rFonts w:ascii="Times New Roman" w:hAnsi="Times New Roman" w:cs="Times New Roman"/>
        </w:rPr>
        <w:t xml:space="preserve"> </w:t>
      </w:r>
      <w:r w:rsidRPr="00EA0748">
        <w:rPr>
          <w:rFonts w:ascii="Times New Roman" w:hAnsi="Times New Roman" w:cs="Times New Roman"/>
        </w:rPr>
        <w:t>201</w:t>
      </w:r>
      <w:r w:rsidR="000F506D">
        <w:rPr>
          <w:rFonts w:ascii="Times New Roman" w:hAnsi="Times New Roman" w:cs="Times New Roman"/>
        </w:rPr>
        <w:t>9</w:t>
      </w:r>
      <w:r w:rsidR="00FA5508" w:rsidRPr="00EA0748">
        <w:rPr>
          <w:rFonts w:ascii="Times New Roman" w:hAnsi="Times New Roman" w:cs="Times New Roman"/>
        </w:rPr>
        <w:t xml:space="preserve"> roku</w:t>
      </w:r>
      <w:r w:rsidRPr="00EA0748">
        <w:rPr>
          <w:rFonts w:ascii="Times New Roman" w:hAnsi="Times New Roman" w:cs="Times New Roman"/>
        </w:rPr>
        <w:t xml:space="preserve">   </w:t>
      </w:r>
      <w:r w:rsidR="00085012">
        <w:rPr>
          <w:rFonts w:ascii="Times New Roman" w:hAnsi="Times New Roman" w:cs="Times New Roman"/>
        </w:rPr>
        <w:t xml:space="preserve">usługi w zakresie odbioru </w:t>
      </w:r>
      <w:r w:rsidR="007E34D3">
        <w:rPr>
          <w:rFonts w:ascii="Times New Roman" w:hAnsi="Times New Roman" w:cs="Times New Roman"/>
        </w:rPr>
        <w:t xml:space="preserve"> odpadów komunalnych z terenu G</w:t>
      </w:r>
      <w:r w:rsidRPr="00EA0748">
        <w:rPr>
          <w:rFonts w:ascii="Times New Roman" w:hAnsi="Times New Roman" w:cs="Times New Roman"/>
        </w:rPr>
        <w:t>miny Suszec</w:t>
      </w:r>
      <w:r w:rsidR="00085012">
        <w:rPr>
          <w:rFonts w:ascii="Times New Roman" w:hAnsi="Times New Roman" w:cs="Times New Roman"/>
        </w:rPr>
        <w:t xml:space="preserve"> świadczyły  </w:t>
      </w:r>
      <w:r w:rsidR="00FA5508" w:rsidRPr="00EA0748">
        <w:rPr>
          <w:rFonts w:ascii="Times New Roman" w:hAnsi="Times New Roman" w:cs="Times New Roman"/>
        </w:rPr>
        <w:t xml:space="preserve"> niżej wymienione firmy:</w:t>
      </w:r>
    </w:p>
    <w:p w:rsidR="00820C6A" w:rsidRPr="00EA0748" w:rsidRDefault="00820C6A" w:rsidP="00820C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EKO  M. Golik, J. Konsek, A., Serwotka Spółka Jawna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Kościuszki 45a, 44 – 200 Rybnik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CA1291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REMONDIS SP. Z O.O. ODDZIAŁ W SOSNOWCU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</w:t>
      </w:r>
      <w:r w:rsidRPr="00085012">
        <w:rPr>
          <w:rFonts w:ascii="Times New Roman" w:hAnsi="Times New Roman" w:cs="Times New Roman"/>
          <w:sz w:val="20"/>
          <w:szCs w:val="20"/>
        </w:rPr>
        <w:t>ul. Baczyńskiego 11, 41-203 Sosnowiec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AB2097" w:rsidRPr="00085012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 xml:space="preserve">3. 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>Przedsięb</w:t>
      </w:r>
      <w:r w:rsidR="00FA5508" w:rsidRPr="00085012">
        <w:rPr>
          <w:rFonts w:ascii="Times New Roman" w:hAnsi="Times New Roman" w:cs="Times New Roman"/>
          <w:sz w:val="20"/>
          <w:szCs w:val="20"/>
        </w:rPr>
        <w:t xml:space="preserve">iorstwo Spedycyjno-Transportowe </w:t>
      </w:r>
      <w:r w:rsidRPr="00085012">
        <w:rPr>
          <w:rFonts w:ascii="Times New Roman" w:hAnsi="Times New Roman" w:cs="Times New Roman"/>
          <w:sz w:val="20"/>
          <w:szCs w:val="20"/>
        </w:rPr>
        <w:t>TRANSGÓR S.A.</w:t>
      </w:r>
      <w:r w:rsidR="00085012" w:rsidRPr="00085012">
        <w:rPr>
          <w:rFonts w:ascii="Times New Roman" w:hAnsi="Times New Roman" w:cs="Times New Roman"/>
          <w:sz w:val="20"/>
          <w:szCs w:val="20"/>
        </w:rPr>
        <w:t xml:space="preserve"> -  </w:t>
      </w:r>
      <w:r w:rsidRPr="00085012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085012">
        <w:rPr>
          <w:rFonts w:ascii="Times New Roman" w:hAnsi="Times New Roman" w:cs="Times New Roman"/>
          <w:sz w:val="20"/>
          <w:szCs w:val="20"/>
        </w:rPr>
        <w:t>Jankowicka</w:t>
      </w:r>
      <w:proofErr w:type="spellEnd"/>
      <w:r w:rsidRPr="00085012">
        <w:rPr>
          <w:rFonts w:ascii="Times New Roman" w:hAnsi="Times New Roman" w:cs="Times New Roman"/>
          <w:sz w:val="20"/>
          <w:szCs w:val="20"/>
        </w:rPr>
        <w:t xml:space="preserve"> </w:t>
      </w:r>
      <w:r w:rsidR="0098762B">
        <w:rPr>
          <w:rFonts w:ascii="Times New Roman" w:hAnsi="Times New Roman" w:cs="Times New Roman"/>
          <w:sz w:val="20"/>
          <w:szCs w:val="20"/>
        </w:rPr>
        <w:t xml:space="preserve"> </w:t>
      </w:r>
      <w:r w:rsidRPr="00085012">
        <w:rPr>
          <w:rFonts w:ascii="Times New Roman" w:hAnsi="Times New Roman" w:cs="Times New Roman"/>
          <w:sz w:val="20"/>
          <w:szCs w:val="20"/>
        </w:rPr>
        <w:t>9,</w:t>
      </w:r>
      <w:r w:rsidR="0098762B">
        <w:rPr>
          <w:rFonts w:ascii="Times New Roman" w:hAnsi="Times New Roman" w:cs="Times New Roman"/>
          <w:sz w:val="20"/>
          <w:szCs w:val="20"/>
        </w:rPr>
        <w:t xml:space="preserve"> </w:t>
      </w:r>
      <w:r w:rsidRPr="00085012">
        <w:rPr>
          <w:rFonts w:ascii="Times New Roman" w:hAnsi="Times New Roman" w:cs="Times New Roman"/>
          <w:sz w:val="20"/>
          <w:szCs w:val="20"/>
        </w:rPr>
        <w:t xml:space="preserve"> 44-201 Rybnik</w:t>
      </w:r>
      <w:r w:rsidR="00CA1291" w:rsidRPr="00085012">
        <w:rPr>
          <w:rFonts w:ascii="Times New Roman" w:hAnsi="Times New Roman" w:cs="Times New Roman"/>
          <w:sz w:val="20"/>
          <w:szCs w:val="20"/>
        </w:rPr>
        <w:t>;</w:t>
      </w:r>
    </w:p>
    <w:p w:rsidR="00490D2C" w:rsidRDefault="00AB2097" w:rsidP="0008501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4.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="00490D2C" w:rsidRPr="00085012">
        <w:rPr>
          <w:rFonts w:ascii="Times New Roman" w:hAnsi="Times New Roman" w:cs="Times New Roman"/>
          <w:sz w:val="20"/>
          <w:szCs w:val="20"/>
        </w:rPr>
        <w:t>ZAKŁAD KOMUNALNY  ŻORY SP.ZO.O. - ul. Okrężna 5, 44-240 Żory.</w:t>
      </w:r>
    </w:p>
    <w:p w:rsidR="00AB2097" w:rsidRPr="00085012" w:rsidRDefault="00AB2097" w:rsidP="00DD2A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5.</w:t>
      </w:r>
      <w:r w:rsidR="00FA5508" w:rsidRPr="00085012">
        <w:rPr>
          <w:rFonts w:ascii="Times New Roman" w:hAnsi="Times New Roman" w:cs="Times New Roman"/>
          <w:sz w:val="20"/>
          <w:szCs w:val="20"/>
        </w:rPr>
        <w:tab/>
      </w:r>
      <w:r w:rsidRPr="00085012">
        <w:rPr>
          <w:rFonts w:ascii="Times New Roman" w:hAnsi="Times New Roman" w:cs="Times New Roman"/>
          <w:sz w:val="20"/>
          <w:szCs w:val="20"/>
        </w:rPr>
        <w:t xml:space="preserve">Przedsiębiorstwo </w:t>
      </w:r>
      <w:r w:rsidR="00490D2C">
        <w:rPr>
          <w:rFonts w:ascii="Times New Roman" w:hAnsi="Times New Roman" w:cs="Times New Roman"/>
          <w:sz w:val="20"/>
          <w:szCs w:val="20"/>
        </w:rPr>
        <w:t>Wielobranżowe Mirosław Olej</w:t>
      </w:r>
      <w:r w:rsidR="00DD2A3C">
        <w:rPr>
          <w:rFonts w:ascii="Times New Roman" w:hAnsi="Times New Roman" w:cs="Times New Roman"/>
          <w:sz w:val="20"/>
          <w:szCs w:val="20"/>
        </w:rPr>
        <w:t>arczyk, ul. Wola Jachowa  94 a, 26-008 Górno</w:t>
      </w:r>
      <w:r w:rsidRPr="000850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BA0" w:rsidRDefault="00127BA0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F44" w:rsidRDefault="002B3F44" w:rsidP="00E212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C53" w:rsidRPr="00EA0748" w:rsidRDefault="00307C53" w:rsidP="00E21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Odbiorem</w:t>
      </w:r>
      <w:r w:rsidR="00BA0725">
        <w:rPr>
          <w:rFonts w:ascii="Times New Roman" w:hAnsi="Times New Roman" w:cs="Times New Roman"/>
        </w:rPr>
        <w:t xml:space="preserve"> i zagospodarowaniem</w:t>
      </w:r>
      <w:r w:rsidR="00FA5508" w:rsidRPr="00EA0748">
        <w:rPr>
          <w:rFonts w:ascii="Times New Roman" w:hAnsi="Times New Roman" w:cs="Times New Roman"/>
        </w:rPr>
        <w:t xml:space="preserve">  odpadów komunalnych z nieruchomości zamieszkałych</w:t>
      </w:r>
      <w:r w:rsidRPr="00EA0748">
        <w:rPr>
          <w:rFonts w:ascii="Times New Roman" w:hAnsi="Times New Roman" w:cs="Times New Roman"/>
        </w:rPr>
        <w:t xml:space="preserve"> </w:t>
      </w:r>
      <w:r w:rsidR="00820C6A">
        <w:rPr>
          <w:rFonts w:ascii="Times New Roman" w:hAnsi="Times New Roman" w:cs="Times New Roman"/>
        </w:rPr>
        <w:t xml:space="preserve"> na terenie Gminy Suszec</w:t>
      </w:r>
      <w:r w:rsidR="00FA5508" w:rsidRPr="00EA0748">
        <w:rPr>
          <w:rFonts w:ascii="Times New Roman" w:hAnsi="Times New Roman" w:cs="Times New Roman"/>
        </w:rPr>
        <w:t xml:space="preserve"> oraz   prowadzeniem P</w:t>
      </w:r>
      <w:r w:rsidRPr="00EA0748">
        <w:rPr>
          <w:rFonts w:ascii="Times New Roman" w:hAnsi="Times New Roman" w:cs="Times New Roman"/>
        </w:rPr>
        <w:t xml:space="preserve">unktu </w:t>
      </w:r>
      <w:r w:rsidR="00FA5508" w:rsidRPr="00EA0748">
        <w:rPr>
          <w:rFonts w:ascii="Times New Roman" w:hAnsi="Times New Roman" w:cs="Times New Roman"/>
        </w:rPr>
        <w:t>S</w:t>
      </w:r>
      <w:r w:rsidRPr="00EA0748">
        <w:rPr>
          <w:rFonts w:ascii="Times New Roman" w:hAnsi="Times New Roman" w:cs="Times New Roman"/>
        </w:rPr>
        <w:t xml:space="preserve">elektywnego </w:t>
      </w:r>
      <w:r w:rsidR="00FA5508" w:rsidRPr="00EA0748">
        <w:rPr>
          <w:rFonts w:ascii="Times New Roman" w:hAnsi="Times New Roman" w:cs="Times New Roman"/>
        </w:rPr>
        <w:t>Z</w:t>
      </w:r>
      <w:r w:rsidRPr="00EA0748">
        <w:rPr>
          <w:rFonts w:ascii="Times New Roman" w:hAnsi="Times New Roman" w:cs="Times New Roman"/>
        </w:rPr>
        <w:t xml:space="preserve">bierania </w:t>
      </w:r>
      <w:r w:rsidR="00FA5508" w:rsidRPr="00EA0748">
        <w:rPr>
          <w:rFonts w:ascii="Times New Roman" w:hAnsi="Times New Roman" w:cs="Times New Roman"/>
        </w:rPr>
        <w:t>O</w:t>
      </w:r>
      <w:r w:rsidRPr="00EA0748">
        <w:rPr>
          <w:rFonts w:ascii="Times New Roman" w:hAnsi="Times New Roman" w:cs="Times New Roman"/>
        </w:rPr>
        <w:t xml:space="preserve">dpadów </w:t>
      </w:r>
      <w:r w:rsidR="00FA5508" w:rsidRPr="00EA0748">
        <w:rPr>
          <w:rFonts w:ascii="Times New Roman" w:hAnsi="Times New Roman" w:cs="Times New Roman"/>
        </w:rPr>
        <w:t>K</w:t>
      </w:r>
      <w:r w:rsidRPr="00EA0748">
        <w:rPr>
          <w:rFonts w:ascii="Times New Roman" w:hAnsi="Times New Roman" w:cs="Times New Roman"/>
        </w:rPr>
        <w:t xml:space="preserve">omunalnych </w:t>
      </w:r>
      <w:r w:rsidR="00FA5508"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>zajmowała</w:t>
      </w:r>
      <w:r w:rsidRPr="00EA0748">
        <w:rPr>
          <w:rFonts w:ascii="Times New Roman" w:hAnsi="Times New Roman" w:cs="Times New Roman"/>
        </w:rPr>
        <w:t xml:space="preserve"> się firma  EKO  M. Golik, J. Konsek, A., Serwotka Spółka Jawna</w:t>
      </w:r>
      <w:r w:rsidR="00085012">
        <w:rPr>
          <w:rFonts w:ascii="Times New Roman" w:hAnsi="Times New Roman" w:cs="Times New Roman"/>
        </w:rPr>
        <w:t>,</w:t>
      </w:r>
      <w:r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 xml:space="preserve"> z siedzibą</w:t>
      </w:r>
      <w:r w:rsidRPr="00EA0748">
        <w:rPr>
          <w:rFonts w:ascii="Times New Roman" w:hAnsi="Times New Roman" w:cs="Times New Roman"/>
        </w:rPr>
        <w:t xml:space="preserve"> w Rybniku przy ul. Kościuszki 45 a</w:t>
      </w:r>
      <w:r w:rsidR="00E212BB">
        <w:rPr>
          <w:rFonts w:ascii="Times New Roman" w:hAnsi="Times New Roman" w:cs="Times New Roman"/>
        </w:rPr>
        <w:t>.</w:t>
      </w:r>
    </w:p>
    <w:p w:rsidR="00AE5B57" w:rsidRDefault="00AE5B57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820C6A" w:rsidRPr="00F16151" w:rsidRDefault="00820C6A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729AA" w:rsidRPr="00A1647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8D4112" w:rsidRPr="008D4112">
        <w:rPr>
          <w:rFonts w:ascii="Times New Roman" w:hAnsi="Times New Roman" w:cs="Times New Roman"/>
          <w:b/>
        </w:rPr>
        <w:t xml:space="preserve">Ilość niesegregowanych (zmieszanych) odpadów komunalnych i bioodpadów stanowiących odpady komunalne, odbieranych z terenu </w:t>
      </w:r>
      <w:r w:rsidR="00752B7E">
        <w:rPr>
          <w:rFonts w:ascii="Times New Roman" w:hAnsi="Times New Roman" w:cs="Times New Roman"/>
          <w:b/>
        </w:rPr>
        <w:t>G</w:t>
      </w:r>
      <w:r w:rsidR="008D4112" w:rsidRPr="008D4112">
        <w:rPr>
          <w:rFonts w:ascii="Times New Roman" w:hAnsi="Times New Roman" w:cs="Times New Roman"/>
          <w:b/>
        </w:rPr>
        <w:t>miny</w:t>
      </w:r>
      <w:r w:rsidR="00752B7E">
        <w:rPr>
          <w:rFonts w:ascii="Times New Roman" w:hAnsi="Times New Roman" w:cs="Times New Roman"/>
          <w:b/>
        </w:rPr>
        <w:t xml:space="preserve"> Suszec</w:t>
      </w:r>
      <w:r w:rsidR="008D4112" w:rsidRPr="008D4112">
        <w:rPr>
          <w:rFonts w:ascii="Times New Roman" w:hAnsi="Times New Roman" w:cs="Times New Roman"/>
          <w:b/>
        </w:rPr>
        <w:t xml:space="preserve"> oraz przeznaczonych do składowania pozostałości z sortowania odpadów komunalnych i pozostałości z procesu mechaniczno-biologicznego przetwarzania niesegregowanych (zmieszanych) odpadów komunalnych.</w:t>
      </w:r>
    </w:p>
    <w:p w:rsidR="005729AA" w:rsidRPr="00F2614B" w:rsidRDefault="005729AA" w:rsidP="005729AA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752B7E" w:rsidRDefault="00C50EA2" w:rsidP="00FD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0EA2" w:rsidRDefault="00752B7E" w:rsidP="00C50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2019</w:t>
      </w:r>
      <w:r w:rsidR="005729AA" w:rsidRPr="00F103E1">
        <w:rPr>
          <w:rFonts w:ascii="Times New Roman" w:hAnsi="Times New Roman" w:cs="Times New Roman"/>
        </w:rPr>
        <w:t xml:space="preserve"> roku</w:t>
      </w:r>
      <w:r w:rsidR="005729AA">
        <w:rPr>
          <w:rFonts w:ascii="Times New Roman" w:hAnsi="Times New Roman" w:cs="Times New Roman"/>
        </w:rPr>
        <w:t xml:space="preserve"> z odebranych</w:t>
      </w:r>
      <w:r w:rsidR="00A31ACD">
        <w:rPr>
          <w:rFonts w:ascii="Times New Roman" w:hAnsi="Times New Roman" w:cs="Times New Roman"/>
        </w:rPr>
        <w:t xml:space="preserve"> i zebranych</w:t>
      </w:r>
      <w:r w:rsidR="00713DE7">
        <w:rPr>
          <w:rFonts w:ascii="Times New Roman" w:hAnsi="Times New Roman" w:cs="Times New Roman"/>
        </w:rPr>
        <w:t xml:space="preserve"> odpadów komunalnych z terenu G</w:t>
      </w:r>
      <w:r w:rsidR="005729AA">
        <w:rPr>
          <w:rFonts w:ascii="Times New Roman" w:hAnsi="Times New Roman" w:cs="Times New Roman"/>
        </w:rPr>
        <w:t>miny Suszec</w:t>
      </w:r>
      <w:r w:rsidR="005729AA" w:rsidRPr="00F103E1">
        <w:rPr>
          <w:rFonts w:ascii="Times New Roman" w:hAnsi="Times New Roman" w:cs="Times New Roman"/>
        </w:rPr>
        <w:t xml:space="preserve">  </w:t>
      </w:r>
      <w:r w:rsidR="0027574F">
        <w:rPr>
          <w:rFonts w:ascii="Times New Roman" w:hAnsi="Times New Roman" w:cs="Times New Roman"/>
        </w:rPr>
        <w:t xml:space="preserve">                        </w:t>
      </w:r>
      <w:r w:rsidR="00C50EA2">
        <w:rPr>
          <w:rFonts w:ascii="Times New Roman" w:hAnsi="Times New Roman" w:cs="Times New Roman"/>
        </w:rPr>
        <w:t xml:space="preserve"> składowaniu zostały poddane  następujące ilości odpadów:</w:t>
      </w:r>
    </w:p>
    <w:p w:rsidR="00C50EA2" w:rsidRPr="00713DE7" w:rsidRDefault="00C50EA2" w:rsidP="00C50E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DE7">
        <w:rPr>
          <w:rFonts w:ascii="Times New Roman" w:hAnsi="Times New Roman" w:cs="Times New Roman"/>
        </w:rPr>
        <w:t>niesegregowane (zmieszane) odpady komunalne – 0,00 Mg</w:t>
      </w:r>
      <w:r w:rsidR="00713DE7" w:rsidRPr="00713DE7">
        <w:rPr>
          <w:rFonts w:ascii="Times New Roman" w:hAnsi="Times New Roman" w:cs="Times New Roman"/>
        </w:rPr>
        <w:t>;</w:t>
      </w:r>
    </w:p>
    <w:p w:rsidR="00C50EA2" w:rsidRPr="00713DE7" w:rsidRDefault="00C50EA2" w:rsidP="00C50E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DE7">
        <w:rPr>
          <w:rFonts w:ascii="Times New Roman" w:hAnsi="Times New Roman" w:cs="Times New Roman"/>
        </w:rPr>
        <w:t xml:space="preserve">bioodpady stanowiące odpady komunalne </w:t>
      </w:r>
      <w:r w:rsidR="00FD7A28" w:rsidRPr="00713DE7">
        <w:rPr>
          <w:rFonts w:ascii="Times New Roman" w:hAnsi="Times New Roman" w:cs="Times New Roman"/>
        </w:rPr>
        <w:t xml:space="preserve">– </w:t>
      </w:r>
      <w:r w:rsidRPr="00713DE7">
        <w:rPr>
          <w:rFonts w:ascii="Times New Roman" w:hAnsi="Times New Roman" w:cs="Times New Roman"/>
        </w:rPr>
        <w:t>0,00 Mg</w:t>
      </w:r>
      <w:r w:rsidR="00713DE7" w:rsidRPr="00713DE7">
        <w:rPr>
          <w:rFonts w:ascii="Times New Roman" w:hAnsi="Times New Roman" w:cs="Times New Roman"/>
        </w:rPr>
        <w:t>;</w:t>
      </w:r>
    </w:p>
    <w:p w:rsidR="00C50EA2" w:rsidRPr="00713DE7" w:rsidRDefault="00713DE7" w:rsidP="00713DE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3DE7">
        <w:rPr>
          <w:rFonts w:ascii="Times New Roman" w:hAnsi="Times New Roman" w:cs="Times New Roman"/>
        </w:rPr>
        <w:t>pozostałości z sortowaniu odpadów komunalnych i pozostałości  z procesu mechaniczno-biologicznego przetwarzania niesegregowanych (</w:t>
      </w:r>
      <w:r w:rsidR="00FD7A28">
        <w:rPr>
          <w:rFonts w:ascii="Times New Roman" w:hAnsi="Times New Roman" w:cs="Times New Roman"/>
        </w:rPr>
        <w:t>z</w:t>
      </w:r>
      <w:r w:rsidRPr="00713DE7">
        <w:rPr>
          <w:rFonts w:ascii="Times New Roman" w:hAnsi="Times New Roman" w:cs="Times New Roman"/>
        </w:rPr>
        <w:t>mieszanych</w:t>
      </w:r>
      <w:r w:rsidR="00FD7A28">
        <w:rPr>
          <w:rFonts w:ascii="Times New Roman" w:hAnsi="Times New Roman" w:cs="Times New Roman"/>
        </w:rPr>
        <w:t>)</w:t>
      </w:r>
      <w:r w:rsidRPr="00713DE7">
        <w:rPr>
          <w:rFonts w:ascii="Times New Roman" w:hAnsi="Times New Roman" w:cs="Times New Roman"/>
        </w:rPr>
        <w:t xml:space="preserve"> odpadów komunalnych – 931,383 Mg</w:t>
      </w:r>
      <w:r w:rsidR="003A4B03">
        <w:rPr>
          <w:rFonts w:ascii="Times New Roman" w:hAnsi="Times New Roman" w:cs="Times New Roman"/>
        </w:rPr>
        <w:t>.</w:t>
      </w: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054D8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8B">
        <w:rPr>
          <w:rFonts w:ascii="Times New Roman" w:hAnsi="Times New Roman" w:cs="Times New Roman"/>
          <w:b/>
        </w:rPr>
        <w:t xml:space="preserve">10. </w:t>
      </w:r>
      <w:r w:rsidR="007C6EC4" w:rsidRPr="007C6EC4">
        <w:rPr>
          <w:rFonts w:ascii="Times New Roman" w:hAnsi="Times New Roman" w:cs="Times New Roman"/>
          <w:b/>
        </w:rPr>
        <w:t>P</w:t>
      </w:r>
      <w:r w:rsidR="007C6EC4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7C6EC4" w:rsidRPr="007C6EC4">
        <w:rPr>
          <w:rFonts w:ascii="Times New Roman" w:hAnsi="Times New Roman" w:cs="Times New Roman"/>
          <w:b/>
        </w:rPr>
        <w:t xml:space="preserve"> osiągnięte przez gminę Suszec w 201</w:t>
      </w:r>
      <w:r w:rsidR="00FD7A28">
        <w:rPr>
          <w:rFonts w:ascii="Times New Roman" w:hAnsi="Times New Roman" w:cs="Times New Roman"/>
          <w:b/>
        </w:rPr>
        <w:t>9</w:t>
      </w:r>
      <w:r w:rsidR="007C6EC4" w:rsidRPr="007C6EC4">
        <w:rPr>
          <w:rFonts w:ascii="Times New Roman" w:hAnsi="Times New Roman" w:cs="Times New Roman"/>
          <w:b/>
        </w:rPr>
        <w:t xml:space="preserve"> roku</w:t>
      </w:r>
      <w:r w:rsidR="007F53AC" w:rsidRPr="007C6EC4">
        <w:rPr>
          <w:rFonts w:ascii="Times New Roman" w:hAnsi="Times New Roman" w:cs="Times New Roman"/>
          <w:b/>
        </w:rPr>
        <w:t>.</w:t>
      </w:r>
    </w:p>
    <w:p w:rsidR="00FD7A28" w:rsidRDefault="00FD7A28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7A28" w:rsidRDefault="00FD7A28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Zgodnie z art. 3b oraz 3c ustawy o utrzymaniu czystości i porządku w gminach, gminy są obowiązane do osiągnięcia odpowiednich poziomów: </w:t>
      </w:r>
    </w:p>
    <w:p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1) recyklingu i przygotowania do ponownego użycia następujących frakcji odpadów komunalnych: papieru, metali, tworzyw sztucznych i szkła, </w:t>
      </w:r>
    </w:p>
    <w:p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2) recyklingu, przygotowania do ponownego użycia i odzysku innymi metodami innych niż niebezpieczne odpadów budowlanych i rozbiórkowych stanowiących odpady komunalne, </w:t>
      </w:r>
    </w:p>
    <w:p w:rsidR="00FD7A28" w:rsidRPr="00FD7A28" w:rsidRDefault="00FD7A28" w:rsidP="00DC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D7A28">
        <w:rPr>
          <w:rFonts w:ascii="Times New Roman" w:eastAsia="Times New Roman" w:hAnsi="Times New Roman" w:cs="Times New Roman"/>
          <w:color w:val="222222"/>
          <w:lang w:eastAsia="pl-PL"/>
        </w:rPr>
        <w:t xml:space="preserve">3) ograniczenia masy odpadów komunalnych ulegających biodegradacji przekazywanych do składowania </w:t>
      </w:r>
    </w:p>
    <w:p w:rsidR="00FD7A28" w:rsidRPr="00820C6A" w:rsidRDefault="00FD7A28" w:rsidP="00FD7A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CA1291" w:rsidRPr="00F2614B" w:rsidRDefault="00CA1291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>Gmina Suszec osiągnęła w 201</w:t>
      </w:r>
      <w:r w:rsidR="00FD7A28">
        <w:rPr>
          <w:rFonts w:ascii="Times New Roman" w:eastAsia="Times New Roman" w:hAnsi="Times New Roman" w:cs="Times New Roman"/>
          <w:color w:val="222222"/>
          <w:lang w:eastAsia="pl-PL"/>
        </w:rPr>
        <w:t>9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 xml:space="preserve"> roku wymagane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BA0725">
        <w:rPr>
          <w:rFonts w:ascii="Times New Roman" w:eastAsia="Times New Roman" w:hAnsi="Times New Roman" w:cs="Times New Roman"/>
          <w:color w:val="222222"/>
          <w:lang w:eastAsia="pl-PL"/>
        </w:rPr>
        <w:t>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recyklingu, przygotowania do ponownego użycia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i odzysku innymi metodami niektórych frakcji odpadów komunalnych oraz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ograniczania masy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odpadów ulegających biodegradacji przekazywanych do składowania</w:t>
      </w:r>
      <w:r w:rsidR="00F72382">
        <w:rPr>
          <w:rFonts w:ascii="Times New Roman" w:eastAsia="Times New Roman" w:hAnsi="Times New Roman" w:cs="Times New Roman"/>
          <w:color w:val="222222"/>
          <w:lang w:eastAsia="pl-PL"/>
        </w:rPr>
        <w:t>, które wyniosły</w:t>
      </w:r>
      <w:r>
        <w:rPr>
          <w:rFonts w:ascii="Times New Roman" w:eastAsia="Times New Roman" w:hAnsi="Times New Roman" w:cs="Times New Roman"/>
          <w:color w:val="222222"/>
          <w:lang w:eastAsia="pl-PL"/>
        </w:rPr>
        <w:t>:</w:t>
      </w:r>
    </w:p>
    <w:p w:rsidR="00253FB3" w:rsidRDefault="00FD7A28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33</w:t>
      </w:r>
      <w:r w:rsidR="00253FB3" w:rsidRPr="00253FB3">
        <w:rPr>
          <w:rFonts w:ascii="Times New Roman" w:hAnsi="Times New Roman" w:cs="Times New Roman"/>
          <w:b/>
          <w:lang w:eastAsia="pl-PL"/>
        </w:rPr>
        <w:t xml:space="preserve"> %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 - 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ograniczenia masy odpadów komunalnych ulegających biodegradacji przekazywanych  do składowania   </w:t>
      </w:r>
    </w:p>
    <w:p w:rsid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(dopuszczalny poziom masy odpadów komunalnych ulegających biodegradacji pr</w:t>
      </w:r>
      <w:r w:rsidR="00FD7A2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zekazanych do składowania w 2019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 xml:space="preserve"> roku  ≤ 40 %),</w:t>
      </w:r>
      <w:r w:rsidRPr="00253FB3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  <w:t xml:space="preserve"> </w:t>
      </w:r>
    </w:p>
    <w:p w:rsidR="00820C6A" w:rsidRDefault="00820C6A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</w:p>
    <w:p w:rsidR="00820C6A" w:rsidRDefault="00820C6A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</w:p>
    <w:p w:rsidR="00820C6A" w:rsidRPr="00253FB3" w:rsidRDefault="00820C6A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53FB3">
        <w:rPr>
          <w:rFonts w:ascii="Times New Roman" w:eastAsia="Times New Roman" w:hAnsi="Times New Roman" w:cs="Times New Roman"/>
          <w:i/>
          <w:color w:val="222222"/>
          <w:lang w:eastAsia="pl-PL"/>
        </w:rPr>
        <w:lastRenderedPageBreak/>
        <w:t xml:space="preserve"> </w:t>
      </w:r>
    </w:p>
    <w:p w:rsidR="00253FB3" w:rsidRPr="00253FB3" w:rsidRDefault="00FD7A28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lang w:eastAsia="pl-PL"/>
        </w:rPr>
        <w:t>42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%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 -    poziom recyklingu, przygotowania do ponownego użycia następujących frakcji odpadów komunalnych: papieru, metali, tworzyw sztucznych i szkła </w:t>
      </w:r>
      <w:r w:rsidR="00253FB3" w:rsidRPr="00253FB3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:rsidR="00253FB3" w:rsidRPr="00253FB3" w:rsidRDefault="00FD7A28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(wymagany poziom  w 2019 roku  ≥  4</w:t>
      </w:r>
      <w:r w:rsidR="00253FB3"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0 %),</w:t>
      </w:r>
    </w:p>
    <w:p w:rsidR="00253FB3" w:rsidRPr="00253FB3" w:rsidRDefault="00253FB3" w:rsidP="00253FB3">
      <w:pPr>
        <w:pStyle w:val="Akapitzlist"/>
        <w:rPr>
          <w:rFonts w:ascii="Times New Roman" w:eastAsia="Times New Roman" w:hAnsi="Times New Roman" w:cs="Times New Roman"/>
          <w:i/>
          <w:color w:val="222222"/>
          <w:lang w:eastAsia="pl-PL"/>
        </w:rPr>
      </w:pPr>
    </w:p>
    <w:p w:rsidR="00253FB3" w:rsidRPr="00253FB3" w:rsidRDefault="00FD7A28" w:rsidP="00253FB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99</w:t>
      </w:r>
      <w:r w:rsidR="00253FB3" w:rsidRPr="00253FB3">
        <w:rPr>
          <w:rFonts w:ascii="Times New Roman" w:hAnsi="Times New Roman" w:cs="Times New Roman"/>
          <w:b/>
          <w:lang w:eastAsia="pl-PL"/>
        </w:rPr>
        <w:t xml:space="preserve"> %</w:t>
      </w:r>
      <w:r w:rsidR="00253FB3" w:rsidRPr="00253FB3">
        <w:rPr>
          <w:rFonts w:ascii="Times New Roman" w:eastAsia="Times New Roman" w:hAnsi="Times New Roman" w:cs="Times New Roman"/>
          <w:color w:val="222222"/>
          <w:lang w:eastAsia="pl-PL"/>
        </w:rPr>
        <w:t xml:space="preserve">  -  poziom recyklingu, przygotowania do ponownego użycia i odzysku innymi metodami innych  niż niebezpieczne odpadów budowlanych i  rozbiórkowych</w:t>
      </w:r>
    </w:p>
    <w:p w:rsidR="00253FB3" w:rsidRPr="00253FB3" w:rsidRDefault="00253FB3" w:rsidP="00253FB3">
      <w:pPr>
        <w:pStyle w:val="Akapitzlist"/>
        <w:shd w:val="clear" w:color="auto" w:fill="FFFFFF"/>
        <w:spacing w:before="100" w:beforeAutospacing="1" w:after="100" w:afterAutospacing="1" w:line="240" w:lineRule="auto"/>
        <w:ind w:left="778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pl-PL"/>
        </w:rPr>
      </w:pPr>
      <w:r w:rsidRPr="00253FB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(wym</w:t>
      </w:r>
      <w:r w:rsidR="00FD7A28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agany poziom   w 2019 roku  ≥  6</w:t>
      </w:r>
      <w:r w:rsidRPr="00253FB3">
        <w:rPr>
          <w:rFonts w:ascii="Times New Roman" w:eastAsia="Times New Roman" w:hAnsi="Times New Roman" w:cs="Times New Roman"/>
          <w:i/>
          <w:color w:val="44850F"/>
          <w:sz w:val="20"/>
          <w:szCs w:val="20"/>
          <w:lang w:eastAsia="pl-PL"/>
        </w:rPr>
        <w:t>0 %).</w:t>
      </w: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Pr="00F103E1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20C6A" w:rsidRDefault="002B3F44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B3F44">
        <w:rPr>
          <w:rFonts w:ascii="Times New Roman" w:hAnsi="Times New Roman" w:cs="Times New Roman"/>
          <w:bCs/>
          <w:i/>
          <w:sz w:val="18"/>
          <w:szCs w:val="18"/>
        </w:rPr>
        <w:t>Opracował:</w:t>
      </w:r>
      <w:r w:rsidR="00820C6A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</w:p>
    <w:p w:rsidR="00820C6A" w:rsidRDefault="00820C6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Urząd Gminy Suszec</w:t>
      </w:r>
    </w:p>
    <w:p w:rsidR="00976956" w:rsidRPr="002B3F44" w:rsidRDefault="002B3F44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2B3F44">
        <w:rPr>
          <w:rFonts w:ascii="Times New Roman" w:hAnsi="Times New Roman" w:cs="Times New Roman"/>
          <w:bCs/>
          <w:i/>
          <w:sz w:val="18"/>
          <w:szCs w:val="18"/>
        </w:rPr>
        <w:t>Referat Ochrony Środowiska i Rolnictwa</w:t>
      </w: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76956" w:rsidSect="00BE755F">
      <w:headerReference w:type="default" r:id="rId9"/>
      <w:footerReference w:type="default" r:id="rId10"/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3D" w:rsidRDefault="0092173D" w:rsidP="009F0DC1">
      <w:pPr>
        <w:spacing w:after="0" w:line="240" w:lineRule="auto"/>
      </w:pPr>
      <w:r>
        <w:separator/>
      </w:r>
    </w:p>
  </w:endnote>
  <w:endnote w:type="continuationSeparator" w:id="0">
    <w:p w:rsidR="0092173D" w:rsidRDefault="0092173D" w:rsidP="009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325268414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9F0DC1" w:rsidRPr="009F0DC1" w:rsidRDefault="009F0DC1" w:rsidP="00F72382">
            <w:pPr>
              <w:pStyle w:val="Stopka"/>
              <w:rPr>
                <w:i/>
                <w:sz w:val="16"/>
                <w:szCs w:val="16"/>
              </w:rPr>
            </w:pPr>
            <w:r w:rsidRPr="009F0DC1">
              <w:rPr>
                <w:i/>
                <w:sz w:val="16"/>
                <w:szCs w:val="16"/>
              </w:rPr>
              <w:t xml:space="preserve">Strona </w:t>
            </w:r>
            <w:r w:rsidRPr="009F0DC1">
              <w:rPr>
                <w:bCs/>
                <w:i/>
                <w:sz w:val="16"/>
                <w:szCs w:val="16"/>
              </w:rPr>
              <w:fldChar w:fldCharType="begin"/>
            </w:r>
            <w:r w:rsidRPr="009F0DC1">
              <w:rPr>
                <w:bCs/>
                <w:i/>
                <w:sz w:val="16"/>
                <w:szCs w:val="16"/>
              </w:rPr>
              <w:instrText>PAGE</w:instrText>
            </w:r>
            <w:r w:rsidRPr="009F0DC1">
              <w:rPr>
                <w:bCs/>
                <w:i/>
                <w:sz w:val="16"/>
                <w:szCs w:val="16"/>
              </w:rPr>
              <w:fldChar w:fldCharType="separate"/>
            </w:r>
            <w:r w:rsidR="00750E7F">
              <w:rPr>
                <w:bCs/>
                <w:i/>
                <w:noProof/>
                <w:sz w:val="16"/>
                <w:szCs w:val="16"/>
              </w:rPr>
              <w:t>6</w:t>
            </w:r>
            <w:r w:rsidRPr="009F0DC1">
              <w:rPr>
                <w:bCs/>
                <w:i/>
                <w:sz w:val="16"/>
                <w:szCs w:val="16"/>
              </w:rPr>
              <w:fldChar w:fldCharType="end"/>
            </w:r>
            <w:r w:rsidRPr="009F0DC1">
              <w:rPr>
                <w:i/>
                <w:sz w:val="16"/>
                <w:szCs w:val="16"/>
              </w:rPr>
              <w:t xml:space="preserve"> z </w:t>
            </w:r>
            <w:r w:rsidRPr="009F0DC1">
              <w:rPr>
                <w:bCs/>
                <w:i/>
                <w:sz w:val="16"/>
                <w:szCs w:val="16"/>
              </w:rPr>
              <w:fldChar w:fldCharType="begin"/>
            </w:r>
            <w:r w:rsidRPr="009F0DC1">
              <w:rPr>
                <w:bCs/>
                <w:i/>
                <w:sz w:val="16"/>
                <w:szCs w:val="16"/>
              </w:rPr>
              <w:instrText>NUMPAGES</w:instrText>
            </w:r>
            <w:r w:rsidRPr="009F0DC1">
              <w:rPr>
                <w:bCs/>
                <w:i/>
                <w:sz w:val="16"/>
                <w:szCs w:val="16"/>
              </w:rPr>
              <w:fldChar w:fldCharType="separate"/>
            </w:r>
            <w:r w:rsidR="00750E7F">
              <w:rPr>
                <w:bCs/>
                <w:i/>
                <w:noProof/>
                <w:sz w:val="16"/>
                <w:szCs w:val="16"/>
              </w:rPr>
              <w:t>9</w:t>
            </w:r>
            <w:r w:rsidRPr="009F0DC1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9F0DC1" w:rsidRDefault="009F0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3D" w:rsidRDefault="0092173D" w:rsidP="009F0DC1">
      <w:pPr>
        <w:spacing w:after="0" w:line="240" w:lineRule="auto"/>
      </w:pPr>
      <w:r>
        <w:separator/>
      </w:r>
    </w:p>
  </w:footnote>
  <w:footnote w:type="continuationSeparator" w:id="0">
    <w:p w:rsidR="0092173D" w:rsidRDefault="0092173D" w:rsidP="009F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C1" w:rsidRPr="00410BAD" w:rsidRDefault="009F0DC1" w:rsidP="009F0D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</w:t>
    </w:r>
    <w:r w:rsidRPr="00410BAD">
      <w:rPr>
        <w:rFonts w:ascii="Times New Roman" w:hAnsi="Times New Roman" w:cs="Times New Roman"/>
        <w:bCs/>
        <w:i/>
        <w:sz w:val="14"/>
        <w:szCs w:val="14"/>
      </w:rPr>
      <w:t xml:space="preserve"> NA TERENIE GMINY SUSZEC  ZA  2019  ROK</w:t>
    </w:r>
  </w:p>
  <w:p w:rsidR="009F0DC1" w:rsidRDefault="009F0DC1">
    <w:pPr>
      <w:pStyle w:val="Nagwek"/>
    </w:pPr>
  </w:p>
  <w:p w:rsidR="009F0DC1" w:rsidRDefault="009F0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92B45"/>
    <w:multiLevelType w:val="hybridMultilevel"/>
    <w:tmpl w:val="B2A31F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C6C18"/>
    <w:multiLevelType w:val="hybridMultilevel"/>
    <w:tmpl w:val="23DC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460CE"/>
    <w:multiLevelType w:val="hybridMultilevel"/>
    <w:tmpl w:val="02C8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751B3"/>
    <w:multiLevelType w:val="hybridMultilevel"/>
    <w:tmpl w:val="179AB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8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2D6"/>
    <w:rsid w:val="000009E5"/>
    <w:rsid w:val="0000373F"/>
    <w:rsid w:val="00010657"/>
    <w:rsid w:val="000112AA"/>
    <w:rsid w:val="00012CE5"/>
    <w:rsid w:val="00030575"/>
    <w:rsid w:val="00043BB4"/>
    <w:rsid w:val="00045854"/>
    <w:rsid w:val="00054D8B"/>
    <w:rsid w:val="00055084"/>
    <w:rsid w:val="00085012"/>
    <w:rsid w:val="0008565E"/>
    <w:rsid w:val="00093356"/>
    <w:rsid w:val="000A522D"/>
    <w:rsid w:val="000C0DAD"/>
    <w:rsid w:val="000D08D9"/>
    <w:rsid w:val="000D1254"/>
    <w:rsid w:val="000D4861"/>
    <w:rsid w:val="000E40B2"/>
    <w:rsid w:val="000E766C"/>
    <w:rsid w:val="000F429A"/>
    <w:rsid w:val="000F506D"/>
    <w:rsid w:val="000F5DEB"/>
    <w:rsid w:val="00115F09"/>
    <w:rsid w:val="001223DA"/>
    <w:rsid w:val="00127BA0"/>
    <w:rsid w:val="00130666"/>
    <w:rsid w:val="00133AA1"/>
    <w:rsid w:val="00133B39"/>
    <w:rsid w:val="001358B1"/>
    <w:rsid w:val="00153635"/>
    <w:rsid w:val="001540D3"/>
    <w:rsid w:val="00177DB3"/>
    <w:rsid w:val="001807C5"/>
    <w:rsid w:val="0018086A"/>
    <w:rsid w:val="0018150E"/>
    <w:rsid w:val="001C2E07"/>
    <w:rsid w:val="001E21D2"/>
    <w:rsid w:val="001E4844"/>
    <w:rsid w:val="001F01DA"/>
    <w:rsid w:val="001F19BF"/>
    <w:rsid w:val="002013DE"/>
    <w:rsid w:val="00205D9F"/>
    <w:rsid w:val="00217B5B"/>
    <w:rsid w:val="00230D21"/>
    <w:rsid w:val="0023299A"/>
    <w:rsid w:val="00233E2A"/>
    <w:rsid w:val="00247700"/>
    <w:rsid w:val="00253137"/>
    <w:rsid w:val="00253FB3"/>
    <w:rsid w:val="002728D1"/>
    <w:rsid w:val="0027574F"/>
    <w:rsid w:val="00290311"/>
    <w:rsid w:val="002A476A"/>
    <w:rsid w:val="002A5741"/>
    <w:rsid w:val="002B3F44"/>
    <w:rsid w:val="002B691E"/>
    <w:rsid w:val="002E4992"/>
    <w:rsid w:val="00307C53"/>
    <w:rsid w:val="00335977"/>
    <w:rsid w:val="00353331"/>
    <w:rsid w:val="0036183A"/>
    <w:rsid w:val="003658B5"/>
    <w:rsid w:val="00367915"/>
    <w:rsid w:val="00382C99"/>
    <w:rsid w:val="0039253F"/>
    <w:rsid w:val="00395ABD"/>
    <w:rsid w:val="003A4B03"/>
    <w:rsid w:val="003A5AB5"/>
    <w:rsid w:val="003B3CA1"/>
    <w:rsid w:val="003D4712"/>
    <w:rsid w:val="003E4DC2"/>
    <w:rsid w:val="003E5C84"/>
    <w:rsid w:val="00410BAD"/>
    <w:rsid w:val="00411BA7"/>
    <w:rsid w:val="004158F2"/>
    <w:rsid w:val="00427B2B"/>
    <w:rsid w:val="004344CA"/>
    <w:rsid w:val="0044038C"/>
    <w:rsid w:val="00445B55"/>
    <w:rsid w:val="00450929"/>
    <w:rsid w:val="004704D0"/>
    <w:rsid w:val="00483F5A"/>
    <w:rsid w:val="00490D2C"/>
    <w:rsid w:val="004936E7"/>
    <w:rsid w:val="004A0A98"/>
    <w:rsid w:val="004A7DBC"/>
    <w:rsid w:val="004C22C7"/>
    <w:rsid w:val="004D4926"/>
    <w:rsid w:val="004D6B9D"/>
    <w:rsid w:val="0050071E"/>
    <w:rsid w:val="005045F1"/>
    <w:rsid w:val="00523562"/>
    <w:rsid w:val="00554813"/>
    <w:rsid w:val="005729AA"/>
    <w:rsid w:val="005870F0"/>
    <w:rsid w:val="0059275D"/>
    <w:rsid w:val="005B23E1"/>
    <w:rsid w:val="005B5CD9"/>
    <w:rsid w:val="005D0B10"/>
    <w:rsid w:val="005D31B1"/>
    <w:rsid w:val="005E151A"/>
    <w:rsid w:val="005F202D"/>
    <w:rsid w:val="005F3DE8"/>
    <w:rsid w:val="0060611E"/>
    <w:rsid w:val="00623582"/>
    <w:rsid w:val="00625F33"/>
    <w:rsid w:val="00631C8F"/>
    <w:rsid w:val="00635E52"/>
    <w:rsid w:val="00640D0F"/>
    <w:rsid w:val="00645296"/>
    <w:rsid w:val="00655BA6"/>
    <w:rsid w:val="00664BBF"/>
    <w:rsid w:val="00694704"/>
    <w:rsid w:val="006949C3"/>
    <w:rsid w:val="00695888"/>
    <w:rsid w:val="006A0A59"/>
    <w:rsid w:val="006A6115"/>
    <w:rsid w:val="006B27B4"/>
    <w:rsid w:val="006B49D9"/>
    <w:rsid w:val="006C3A06"/>
    <w:rsid w:val="006D44A5"/>
    <w:rsid w:val="00704F6F"/>
    <w:rsid w:val="007116B6"/>
    <w:rsid w:val="00713DE7"/>
    <w:rsid w:val="00720941"/>
    <w:rsid w:val="0073655A"/>
    <w:rsid w:val="00750E7F"/>
    <w:rsid w:val="00751875"/>
    <w:rsid w:val="00752B7E"/>
    <w:rsid w:val="00786BFD"/>
    <w:rsid w:val="00793EA9"/>
    <w:rsid w:val="007A369A"/>
    <w:rsid w:val="007A6675"/>
    <w:rsid w:val="007B3F84"/>
    <w:rsid w:val="007B7418"/>
    <w:rsid w:val="007C348F"/>
    <w:rsid w:val="007C6EC4"/>
    <w:rsid w:val="007E22BF"/>
    <w:rsid w:val="007E34D3"/>
    <w:rsid w:val="007E451D"/>
    <w:rsid w:val="007F53AC"/>
    <w:rsid w:val="007F7ADE"/>
    <w:rsid w:val="007F7C48"/>
    <w:rsid w:val="008036D0"/>
    <w:rsid w:val="00806FD7"/>
    <w:rsid w:val="0081120D"/>
    <w:rsid w:val="008148DE"/>
    <w:rsid w:val="00820C6A"/>
    <w:rsid w:val="008259D2"/>
    <w:rsid w:val="00837C63"/>
    <w:rsid w:val="008552B1"/>
    <w:rsid w:val="00872C1F"/>
    <w:rsid w:val="00876495"/>
    <w:rsid w:val="00892C8C"/>
    <w:rsid w:val="008A7CF6"/>
    <w:rsid w:val="008C118C"/>
    <w:rsid w:val="008C2B92"/>
    <w:rsid w:val="008D28F6"/>
    <w:rsid w:val="008D4112"/>
    <w:rsid w:val="008D4E52"/>
    <w:rsid w:val="008D674C"/>
    <w:rsid w:val="008F37B8"/>
    <w:rsid w:val="0090624C"/>
    <w:rsid w:val="00913E94"/>
    <w:rsid w:val="009148D4"/>
    <w:rsid w:val="0092173D"/>
    <w:rsid w:val="009304C6"/>
    <w:rsid w:val="00931EA3"/>
    <w:rsid w:val="009352D1"/>
    <w:rsid w:val="00943621"/>
    <w:rsid w:val="0094364E"/>
    <w:rsid w:val="00955D1C"/>
    <w:rsid w:val="0096127B"/>
    <w:rsid w:val="00962F1A"/>
    <w:rsid w:val="009710E6"/>
    <w:rsid w:val="009744E2"/>
    <w:rsid w:val="00976956"/>
    <w:rsid w:val="0098288E"/>
    <w:rsid w:val="00985B40"/>
    <w:rsid w:val="0098762B"/>
    <w:rsid w:val="0099346B"/>
    <w:rsid w:val="009967F5"/>
    <w:rsid w:val="009A1B53"/>
    <w:rsid w:val="009C330E"/>
    <w:rsid w:val="009C4E01"/>
    <w:rsid w:val="009F0DC1"/>
    <w:rsid w:val="00A0085D"/>
    <w:rsid w:val="00A15394"/>
    <w:rsid w:val="00A1647A"/>
    <w:rsid w:val="00A31ACD"/>
    <w:rsid w:val="00A3693A"/>
    <w:rsid w:val="00A43471"/>
    <w:rsid w:val="00A71613"/>
    <w:rsid w:val="00A81463"/>
    <w:rsid w:val="00A96F6E"/>
    <w:rsid w:val="00AA4FD9"/>
    <w:rsid w:val="00AB2097"/>
    <w:rsid w:val="00AD4EC9"/>
    <w:rsid w:val="00AD74DD"/>
    <w:rsid w:val="00AE440B"/>
    <w:rsid w:val="00AE5B57"/>
    <w:rsid w:val="00AF5BC6"/>
    <w:rsid w:val="00AF61A4"/>
    <w:rsid w:val="00AF7747"/>
    <w:rsid w:val="00B05509"/>
    <w:rsid w:val="00B23344"/>
    <w:rsid w:val="00B3144E"/>
    <w:rsid w:val="00B322A9"/>
    <w:rsid w:val="00B4485B"/>
    <w:rsid w:val="00B44D4C"/>
    <w:rsid w:val="00B513F1"/>
    <w:rsid w:val="00B629E0"/>
    <w:rsid w:val="00B673E6"/>
    <w:rsid w:val="00B70B14"/>
    <w:rsid w:val="00B905FE"/>
    <w:rsid w:val="00B96A58"/>
    <w:rsid w:val="00BA0725"/>
    <w:rsid w:val="00BA1544"/>
    <w:rsid w:val="00BA5658"/>
    <w:rsid w:val="00BB30D8"/>
    <w:rsid w:val="00BB624C"/>
    <w:rsid w:val="00BC476A"/>
    <w:rsid w:val="00BD0486"/>
    <w:rsid w:val="00BD1E66"/>
    <w:rsid w:val="00BD5CE5"/>
    <w:rsid w:val="00BE755F"/>
    <w:rsid w:val="00BF3170"/>
    <w:rsid w:val="00C17709"/>
    <w:rsid w:val="00C4185E"/>
    <w:rsid w:val="00C50EA2"/>
    <w:rsid w:val="00C550E2"/>
    <w:rsid w:val="00C6541B"/>
    <w:rsid w:val="00C70FF0"/>
    <w:rsid w:val="00C71593"/>
    <w:rsid w:val="00C86E4C"/>
    <w:rsid w:val="00CA1291"/>
    <w:rsid w:val="00CA1AC4"/>
    <w:rsid w:val="00CB48CF"/>
    <w:rsid w:val="00CB7BB8"/>
    <w:rsid w:val="00CC2C84"/>
    <w:rsid w:val="00CF102A"/>
    <w:rsid w:val="00CF6454"/>
    <w:rsid w:val="00D073C3"/>
    <w:rsid w:val="00D13F6F"/>
    <w:rsid w:val="00D34CF0"/>
    <w:rsid w:val="00D43F6C"/>
    <w:rsid w:val="00D76CC1"/>
    <w:rsid w:val="00D76EBD"/>
    <w:rsid w:val="00D805C9"/>
    <w:rsid w:val="00DA254E"/>
    <w:rsid w:val="00DA2EAB"/>
    <w:rsid w:val="00DB33D8"/>
    <w:rsid w:val="00DB395B"/>
    <w:rsid w:val="00DC068B"/>
    <w:rsid w:val="00DD0B84"/>
    <w:rsid w:val="00DD2A3C"/>
    <w:rsid w:val="00DD6077"/>
    <w:rsid w:val="00DF1CB7"/>
    <w:rsid w:val="00E055D6"/>
    <w:rsid w:val="00E12D69"/>
    <w:rsid w:val="00E212BB"/>
    <w:rsid w:val="00E27453"/>
    <w:rsid w:val="00E56C58"/>
    <w:rsid w:val="00E5787B"/>
    <w:rsid w:val="00E57EC9"/>
    <w:rsid w:val="00EA0748"/>
    <w:rsid w:val="00EA0960"/>
    <w:rsid w:val="00EC66AC"/>
    <w:rsid w:val="00EC6A5D"/>
    <w:rsid w:val="00ED6B1F"/>
    <w:rsid w:val="00ED71ED"/>
    <w:rsid w:val="00F103E1"/>
    <w:rsid w:val="00F16151"/>
    <w:rsid w:val="00F2614B"/>
    <w:rsid w:val="00F26C6E"/>
    <w:rsid w:val="00F53546"/>
    <w:rsid w:val="00F56F47"/>
    <w:rsid w:val="00F72382"/>
    <w:rsid w:val="00F75066"/>
    <w:rsid w:val="00F82027"/>
    <w:rsid w:val="00FA5508"/>
    <w:rsid w:val="00FB3EB5"/>
    <w:rsid w:val="00FB6BC2"/>
    <w:rsid w:val="00FC2FF5"/>
    <w:rsid w:val="00FD0F8F"/>
    <w:rsid w:val="00FD7A28"/>
    <w:rsid w:val="00FE6E4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C1"/>
  </w:style>
  <w:style w:type="paragraph" w:styleId="Stopka">
    <w:name w:val="footer"/>
    <w:basedOn w:val="Normalny"/>
    <w:link w:val="Stopka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C1"/>
  </w:style>
  <w:style w:type="paragraph" w:styleId="Stopka">
    <w:name w:val="footer"/>
    <w:basedOn w:val="Normalny"/>
    <w:link w:val="StopkaZnak"/>
    <w:uiPriority w:val="99"/>
    <w:unhideWhenUsed/>
    <w:rsid w:val="009F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D6"/>
    <w:rsid w:val="00CF2A08"/>
    <w:rsid w:val="00E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E350806E4F4A23880D68C3F066FEE9">
    <w:name w:val="C2E350806E4F4A23880D68C3F066FEE9"/>
    <w:rsid w:val="00E47F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E350806E4F4A23880D68C3F066FEE9">
    <w:name w:val="C2E350806E4F4A23880D68C3F066FEE9"/>
    <w:rsid w:val="00E47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2618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9</cp:revision>
  <cp:lastPrinted>2020-11-30T11:16:00Z</cp:lastPrinted>
  <dcterms:created xsi:type="dcterms:W3CDTF">2020-11-30T10:05:00Z</dcterms:created>
  <dcterms:modified xsi:type="dcterms:W3CDTF">2020-11-30T11:37:00Z</dcterms:modified>
</cp:coreProperties>
</file>