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86BD1" w14:textId="5FF6DDE3" w:rsidR="008A0A71" w:rsidRPr="008A0A71" w:rsidRDefault="008A0A71" w:rsidP="008A0A71">
      <w:r w:rsidRPr="008A0A71">
        <w:t xml:space="preserve">Suszec, dnia </w:t>
      </w:r>
      <w:r w:rsidR="00097F11">
        <w:t>09 grudnia</w:t>
      </w:r>
      <w:r w:rsidRPr="008A0A71">
        <w:t xml:space="preserve"> 2024 r.</w:t>
      </w:r>
    </w:p>
    <w:p w14:paraId="19AD0FB6" w14:textId="2A2B08C7" w:rsidR="008A0A71" w:rsidRPr="008A0A71" w:rsidRDefault="008A0A71" w:rsidP="008A0A71">
      <w:pPr>
        <w:rPr>
          <w:b/>
          <w:bCs/>
        </w:rPr>
      </w:pPr>
      <w:r w:rsidRPr="008A0A71">
        <w:rPr>
          <w:b/>
          <w:bCs/>
        </w:rPr>
        <w:t xml:space="preserve">OGŁOSZENIE </w:t>
      </w:r>
      <w:r w:rsidRPr="008A0A71">
        <w:rPr>
          <w:b/>
          <w:bCs/>
        </w:rPr>
        <w:br/>
        <w:t xml:space="preserve">Wójt Gminy Suszec </w:t>
      </w:r>
      <w:r w:rsidRPr="008A0A71">
        <w:rPr>
          <w:b/>
          <w:bCs/>
        </w:rPr>
        <w:br/>
        <w:t xml:space="preserve">ogłasza nabór na wolne stanowisko urzędnicze </w:t>
      </w:r>
      <w:r>
        <w:rPr>
          <w:b/>
          <w:bCs/>
        </w:rPr>
        <w:t>audytora wewnętrznego</w:t>
      </w:r>
      <w:r w:rsidRPr="008A0A71">
        <w:rPr>
          <w:b/>
          <w:bCs/>
        </w:rPr>
        <w:t xml:space="preserve"> w Urzędzie Gminy Suszec.</w:t>
      </w:r>
    </w:p>
    <w:p w14:paraId="1F408A57" w14:textId="6DDEA3B2" w:rsidR="008A0A71" w:rsidRPr="008A0A71" w:rsidRDefault="008A0A71" w:rsidP="008A0A71">
      <w:pPr>
        <w:numPr>
          <w:ilvl w:val="0"/>
          <w:numId w:val="1"/>
        </w:numPr>
        <w:rPr>
          <w:b/>
          <w:bCs/>
        </w:rPr>
      </w:pPr>
      <w:r w:rsidRPr="008A0A71">
        <w:rPr>
          <w:b/>
          <w:bCs/>
        </w:rPr>
        <w:t>Określenie stanowiska pracy:</w:t>
      </w:r>
      <w:r w:rsidRPr="008A0A71">
        <w:rPr>
          <w:b/>
          <w:bCs/>
        </w:rPr>
        <w:br/>
      </w:r>
      <w:r w:rsidRPr="008A0A71">
        <w:rPr>
          <w:b/>
          <w:bCs/>
        </w:rPr>
        <w:br/>
        <w:t>stanowisko urzędnicze</w:t>
      </w:r>
      <w:r w:rsidRPr="008A0A71">
        <w:t xml:space="preserve"> </w:t>
      </w:r>
      <w:r>
        <w:t xml:space="preserve">audytora wewnętrznego </w:t>
      </w:r>
      <w:r w:rsidRPr="008A0A71">
        <w:t>w</w:t>
      </w:r>
      <w:r w:rsidRPr="008A0A71">
        <w:rPr>
          <w:b/>
          <w:bCs/>
        </w:rPr>
        <w:t xml:space="preserve"> </w:t>
      </w:r>
      <w:r w:rsidRPr="008A0A71">
        <w:t>Urzędzie Gminy Suszec</w:t>
      </w:r>
      <w:r w:rsidRPr="008A0A71">
        <w:br/>
      </w:r>
      <w:r w:rsidRPr="008A0A71">
        <w:br/>
      </w:r>
      <w:r w:rsidRPr="008A0A71">
        <w:rPr>
          <w:b/>
          <w:bCs/>
        </w:rPr>
        <w:t>Wymiar czasu pracy</w:t>
      </w:r>
      <w:r w:rsidRPr="008A0A71">
        <w:t xml:space="preserve"> – 1</w:t>
      </w:r>
      <w:r>
        <w:t>/</w:t>
      </w:r>
      <w:r w:rsidR="00097F11">
        <w:t>5</w:t>
      </w:r>
      <w:r w:rsidRPr="008A0A71">
        <w:t xml:space="preserve"> etat</w:t>
      </w:r>
      <w:r>
        <w:t>u</w:t>
      </w:r>
      <w:r w:rsidRPr="008A0A71">
        <w:br/>
      </w:r>
      <w:r w:rsidRPr="008A0A71">
        <w:br/>
      </w:r>
      <w:r w:rsidRPr="008A0A71">
        <w:rPr>
          <w:b/>
          <w:bCs/>
        </w:rPr>
        <w:t>Przewidywana data zatrudnienia</w:t>
      </w:r>
      <w:r w:rsidRPr="008A0A71">
        <w:t xml:space="preserve"> – preferowany 0</w:t>
      </w:r>
      <w:r>
        <w:t>1</w:t>
      </w:r>
      <w:r w:rsidRPr="008A0A71">
        <w:t>.202</w:t>
      </w:r>
      <w:r>
        <w:t>5</w:t>
      </w:r>
      <w:r w:rsidRPr="008A0A71">
        <w:t xml:space="preserve"> (do uzgodnienia)</w:t>
      </w:r>
      <w:r w:rsidRPr="008A0A71">
        <w:br/>
      </w:r>
      <w:r w:rsidRPr="008A0A71">
        <w:br/>
      </w:r>
      <w:r w:rsidRPr="008A0A71">
        <w:rPr>
          <w:b/>
          <w:bCs/>
        </w:rPr>
        <w:t>Podstawa zatrudnienia:</w:t>
      </w:r>
      <w:r w:rsidRPr="008A0A71">
        <w:t xml:space="preserve"> umowa o pracę na czas określony lub nieokreślony, a w przypadku osób podejmujących po raz pierwszy pracę na stanowisku urzędniczym pierwsza umowa zostanie zawarta na czas określony do 6 miesięcy.</w:t>
      </w:r>
      <w:r w:rsidRPr="008A0A71">
        <w:br/>
      </w:r>
    </w:p>
    <w:p w14:paraId="0A08018D" w14:textId="77777777" w:rsidR="008A0A71" w:rsidRPr="008A0A71" w:rsidRDefault="008A0A71" w:rsidP="008A0A71">
      <w:pPr>
        <w:numPr>
          <w:ilvl w:val="0"/>
          <w:numId w:val="1"/>
        </w:numPr>
        <w:rPr>
          <w:b/>
          <w:bCs/>
        </w:rPr>
      </w:pPr>
      <w:r w:rsidRPr="008A0A71">
        <w:rPr>
          <w:b/>
          <w:bCs/>
        </w:rPr>
        <w:t>Określenie wymagań związanych ze stanowiskiem:</w:t>
      </w:r>
      <w:r w:rsidRPr="008A0A71">
        <w:rPr>
          <w:b/>
          <w:bCs/>
        </w:rPr>
        <w:br/>
      </w:r>
    </w:p>
    <w:p w14:paraId="69C58A4C" w14:textId="450CE621" w:rsidR="008A0A71" w:rsidRPr="00E72427" w:rsidRDefault="008A0A71" w:rsidP="00E72427">
      <w:pPr>
        <w:numPr>
          <w:ilvl w:val="1"/>
          <w:numId w:val="1"/>
        </w:numPr>
        <w:rPr>
          <w:b/>
          <w:bCs/>
        </w:rPr>
      </w:pPr>
      <w:r w:rsidRPr="008A0A71">
        <w:rPr>
          <w:b/>
          <w:bCs/>
        </w:rPr>
        <w:t xml:space="preserve">Wymagania niezbędne </w:t>
      </w:r>
      <w:r w:rsidRPr="008A0A71">
        <w:t>(wymagania obligatoryjne/konieczne do podjęcia pracy na w/w stanowisku)</w:t>
      </w:r>
    </w:p>
    <w:p w14:paraId="13B51EB9" w14:textId="4B0644FA" w:rsidR="008A0A71" w:rsidRPr="008A0A71" w:rsidRDefault="008A0A71" w:rsidP="008A0A71">
      <w:pPr>
        <w:numPr>
          <w:ilvl w:val="2"/>
          <w:numId w:val="1"/>
        </w:numPr>
      </w:pPr>
      <w:r>
        <w:t>Spełnienie wymogów</w:t>
      </w:r>
      <w:r w:rsidRPr="008A0A71">
        <w:t xml:space="preserve"> formaln</w:t>
      </w:r>
      <w:r>
        <w:t>ych</w:t>
      </w:r>
      <w:r w:rsidRPr="008A0A71">
        <w:t xml:space="preserve"> i kwalifikacyjn</w:t>
      </w:r>
      <w:r>
        <w:t>ych</w:t>
      </w:r>
      <w:r w:rsidRPr="008A0A71">
        <w:t xml:space="preserve"> dla osób prowadzących audyt wewnętrzny w jednostkach sektora finansów publicznych</w:t>
      </w:r>
      <w:r>
        <w:t>, które</w:t>
      </w:r>
      <w:r w:rsidRPr="008A0A71">
        <w:t xml:space="preserve"> zostały określone w art. 286 ustawy</w:t>
      </w:r>
      <w:r>
        <w:t xml:space="preserve"> o finansach publicznych</w:t>
      </w:r>
      <w:r w:rsidRPr="008A0A71">
        <w:t>, zgodnie z którym</w:t>
      </w:r>
      <w:r>
        <w:t>i</w:t>
      </w:r>
      <w:r w:rsidRPr="008A0A71">
        <w:t xml:space="preserve"> audytorem wewnętrznym może być osoba, która:</w:t>
      </w:r>
    </w:p>
    <w:p w14:paraId="266850F6" w14:textId="15681E2A" w:rsidR="008A0A71" w:rsidRPr="008A0A71" w:rsidRDefault="008A0A71" w:rsidP="00E72427">
      <w:pPr>
        <w:pStyle w:val="Akapitzlist"/>
        <w:numPr>
          <w:ilvl w:val="0"/>
          <w:numId w:val="13"/>
        </w:numPr>
      </w:pPr>
      <w:r w:rsidRPr="008A0A71">
        <w:t>ma obywatelstwo państwa członkowskiego Unii Europejskiej lub innego państwa, którego obywatelom, na podstawie umów międzynarodowych lub przepisów prawa wspólnotowego, przysługuje prawo podjęcia zatrudnienia na terytorium Rzeczypospolitej Polskiej;</w:t>
      </w:r>
    </w:p>
    <w:p w14:paraId="0AF6B839" w14:textId="77777777" w:rsidR="008A0A71" w:rsidRPr="008A0A71" w:rsidRDefault="008A0A71" w:rsidP="00E72427">
      <w:pPr>
        <w:pStyle w:val="Akapitzlist"/>
        <w:numPr>
          <w:ilvl w:val="0"/>
          <w:numId w:val="13"/>
        </w:numPr>
      </w:pPr>
      <w:r w:rsidRPr="008A0A71">
        <w:t>ma pełną zdolność do czynności prawnych oraz korzysta z pełni praw publicznych;</w:t>
      </w:r>
    </w:p>
    <w:p w14:paraId="360627CB" w14:textId="5BEAB270" w:rsidR="008A0A71" w:rsidRPr="008A0A71" w:rsidRDefault="008A0A71" w:rsidP="00E72427">
      <w:pPr>
        <w:pStyle w:val="Akapitzlist"/>
        <w:numPr>
          <w:ilvl w:val="0"/>
          <w:numId w:val="13"/>
        </w:numPr>
      </w:pPr>
      <w:r w:rsidRPr="008A0A71">
        <w:t>nie była karana za umyślne przestępstwo lub umyślne przestępstwo skarbowe;</w:t>
      </w:r>
    </w:p>
    <w:p w14:paraId="25315C5B" w14:textId="77777777" w:rsidR="008A0A71" w:rsidRPr="008A0A71" w:rsidRDefault="008A0A71" w:rsidP="00E72427">
      <w:pPr>
        <w:pStyle w:val="Akapitzlist"/>
        <w:numPr>
          <w:ilvl w:val="0"/>
          <w:numId w:val="13"/>
        </w:numPr>
      </w:pPr>
      <w:r w:rsidRPr="008A0A71">
        <w:t>posiada wyższe wykształcenie;</w:t>
      </w:r>
    </w:p>
    <w:p w14:paraId="71B0DF14" w14:textId="77777777" w:rsidR="008A0A71" w:rsidRPr="008A0A71" w:rsidRDefault="008A0A71" w:rsidP="00E72427">
      <w:pPr>
        <w:pStyle w:val="Akapitzlist"/>
        <w:numPr>
          <w:ilvl w:val="0"/>
          <w:numId w:val="13"/>
        </w:numPr>
      </w:pPr>
      <w:r w:rsidRPr="008A0A71">
        <w:t>posiada następujące kwalifikacje do przeprowadzania audytu wewnętrznego:</w:t>
      </w:r>
    </w:p>
    <w:p w14:paraId="296B022C" w14:textId="0188BD0B" w:rsidR="008A0A71" w:rsidRPr="008A0A71" w:rsidRDefault="008A0A71" w:rsidP="00E72427">
      <w:pPr>
        <w:pStyle w:val="Akapitzlist"/>
        <w:numPr>
          <w:ilvl w:val="0"/>
          <w:numId w:val="14"/>
        </w:numPr>
      </w:pPr>
      <w:r w:rsidRPr="008A0A71">
        <w:t>jeden z certyfikatów: </w:t>
      </w:r>
      <w:r w:rsidRPr="008A0A71">
        <w:rPr>
          <w:lang w:val="en"/>
        </w:rPr>
        <w:t xml:space="preserve">Certified Internal Auditor (CIA), Certified Government Auditing Professional (CGAP), Certified Information Systems Auditor (CISA), Association of Chartered Certified Accountants (ACCA), Certified Fraud Examiner (CFE), Certification in Control </w:t>
      </w:r>
      <w:proofErr w:type="spellStart"/>
      <w:r w:rsidRPr="008A0A71">
        <w:rPr>
          <w:lang w:val="en"/>
        </w:rPr>
        <w:t>Self Assessment</w:t>
      </w:r>
      <w:proofErr w:type="spellEnd"/>
      <w:r w:rsidRPr="008A0A71">
        <w:rPr>
          <w:lang w:val="en"/>
        </w:rPr>
        <w:t xml:space="preserve"> (CCSA), Certified Financial Services Auditor (CFSA) </w:t>
      </w:r>
      <w:proofErr w:type="spellStart"/>
      <w:r w:rsidRPr="008A0A71">
        <w:rPr>
          <w:lang w:val="en"/>
        </w:rPr>
        <w:t>lub</w:t>
      </w:r>
      <w:proofErr w:type="spellEnd"/>
      <w:r w:rsidRPr="008A0A71">
        <w:rPr>
          <w:lang w:val="en"/>
        </w:rPr>
        <w:t xml:space="preserve"> Chartered Financial Analyst (CFA)</w:t>
      </w:r>
      <w:r w:rsidRPr="008A0A71">
        <w:t>, lub</w:t>
      </w:r>
    </w:p>
    <w:p w14:paraId="093F07DD" w14:textId="77777777" w:rsidR="008A0A71" w:rsidRPr="008A0A71" w:rsidRDefault="008A0A71" w:rsidP="00E72427">
      <w:pPr>
        <w:pStyle w:val="Akapitzlist"/>
        <w:numPr>
          <w:ilvl w:val="0"/>
          <w:numId w:val="14"/>
        </w:numPr>
      </w:pPr>
      <w:r w:rsidRPr="008A0A71">
        <w:t>złożyła, w latach 2003-2006, z wynikiem pozytywnym egzamin na audytora wewnętrznego przed Komisją Egzaminacyjną powołaną przez Ministra Finansów, lub</w:t>
      </w:r>
    </w:p>
    <w:p w14:paraId="521D4D66" w14:textId="77777777" w:rsidR="008A0A71" w:rsidRPr="008A0A71" w:rsidRDefault="008A0A71" w:rsidP="00E72427">
      <w:pPr>
        <w:pStyle w:val="Akapitzlist"/>
        <w:numPr>
          <w:ilvl w:val="0"/>
          <w:numId w:val="14"/>
        </w:numPr>
      </w:pPr>
      <w:r w:rsidRPr="008A0A71">
        <w:t>uprawnienia biegłego rewidenta, lub</w:t>
      </w:r>
    </w:p>
    <w:p w14:paraId="492F3106" w14:textId="77777777" w:rsidR="008A0A71" w:rsidRDefault="008A0A71" w:rsidP="00E72427">
      <w:pPr>
        <w:pStyle w:val="Akapitzlist"/>
        <w:numPr>
          <w:ilvl w:val="0"/>
          <w:numId w:val="14"/>
        </w:numPr>
      </w:pPr>
      <w:r w:rsidRPr="008A0A71">
        <w:t>dwuletnią praktykę w zakresie audytu wewnętrznego i legitymuje się dyplomem ukończenia studiów podyplomowych w zakresie audytu wewnętrznego, wydanym przez jednostkę organizacyjną, która w dniu wydania dyplomu była uprawniona, zgodnie z odrębnymi ustawami, do nadawania stopnia naukowego doktora nauk ekonomicznych lub prawnych.</w:t>
      </w:r>
    </w:p>
    <w:p w14:paraId="59BCEE0A" w14:textId="77777777" w:rsidR="00E72427" w:rsidRDefault="00E72427" w:rsidP="00E72427">
      <w:pPr>
        <w:pStyle w:val="Akapitzlist"/>
      </w:pPr>
    </w:p>
    <w:p w14:paraId="2878AFB4" w14:textId="2D5ECA04" w:rsidR="00E72427" w:rsidRPr="008A0A71" w:rsidRDefault="00E72427" w:rsidP="00E72427">
      <w:pPr>
        <w:pStyle w:val="Akapitzlist"/>
        <w:numPr>
          <w:ilvl w:val="2"/>
          <w:numId w:val="1"/>
        </w:numPr>
      </w:pPr>
      <w:r>
        <w:t>Nieposzlakowana opinia</w:t>
      </w:r>
    </w:p>
    <w:p w14:paraId="1AD5C055" w14:textId="77777777" w:rsidR="00E72427" w:rsidRDefault="008A0A71" w:rsidP="00E72427">
      <w:pPr>
        <w:numPr>
          <w:ilvl w:val="2"/>
          <w:numId w:val="1"/>
        </w:numPr>
        <w:rPr>
          <w:b/>
          <w:bCs/>
        </w:rPr>
      </w:pPr>
      <w:r w:rsidRPr="008A0A71">
        <w:t>Prawo jazdy kat. B,</w:t>
      </w:r>
    </w:p>
    <w:p w14:paraId="75128A05" w14:textId="6A2B512B" w:rsidR="008A0A71" w:rsidRPr="008A0A71" w:rsidRDefault="008A0A71" w:rsidP="00E72427">
      <w:pPr>
        <w:numPr>
          <w:ilvl w:val="2"/>
          <w:numId w:val="1"/>
        </w:numPr>
        <w:rPr>
          <w:b/>
          <w:bCs/>
        </w:rPr>
      </w:pPr>
      <w:r w:rsidRPr="008A0A71">
        <w:lastRenderedPageBreak/>
        <w:t xml:space="preserve">Znajomość zasad funkcjonowania samorządu gminnego </w:t>
      </w:r>
    </w:p>
    <w:p w14:paraId="6345CB17" w14:textId="77777777" w:rsidR="008A0A71" w:rsidRPr="008A0A71" w:rsidRDefault="008A0A71" w:rsidP="008A0A71">
      <w:pPr>
        <w:numPr>
          <w:ilvl w:val="0"/>
          <w:numId w:val="1"/>
        </w:numPr>
        <w:rPr>
          <w:b/>
          <w:bCs/>
        </w:rPr>
      </w:pPr>
      <w:r w:rsidRPr="008A0A71">
        <w:rPr>
          <w:b/>
          <w:bCs/>
        </w:rPr>
        <w:t>Wymagania dodatkowe (niespełnienie wymagań dodatkowych nie skutkuje odrzuceniem oferty)</w:t>
      </w:r>
    </w:p>
    <w:p w14:paraId="624C198A" w14:textId="77777777" w:rsidR="008A0A71" w:rsidRPr="008A0A71" w:rsidRDefault="008A0A71" w:rsidP="00E72427">
      <w:pPr>
        <w:numPr>
          <w:ilvl w:val="0"/>
          <w:numId w:val="2"/>
        </w:numPr>
        <w:ind w:left="1134"/>
      </w:pPr>
      <w:r w:rsidRPr="008A0A71">
        <w:t>Odpowiedzialność, samodzielność, dyspozycyjność</w:t>
      </w:r>
    </w:p>
    <w:p w14:paraId="1C7CB913" w14:textId="77777777" w:rsidR="008A0A71" w:rsidRPr="008A0A71" w:rsidRDefault="008A0A71" w:rsidP="00E72427">
      <w:pPr>
        <w:numPr>
          <w:ilvl w:val="0"/>
          <w:numId w:val="2"/>
        </w:numPr>
        <w:ind w:left="1134"/>
      </w:pPr>
      <w:r w:rsidRPr="008A0A71">
        <w:t>Dobra organizacja pracy.</w:t>
      </w:r>
    </w:p>
    <w:p w14:paraId="77D4BDA1" w14:textId="77777777" w:rsidR="008A0A71" w:rsidRPr="008A0A71" w:rsidRDefault="008A0A71" w:rsidP="00E72427">
      <w:pPr>
        <w:numPr>
          <w:ilvl w:val="0"/>
          <w:numId w:val="2"/>
        </w:numPr>
        <w:ind w:left="1134"/>
      </w:pPr>
      <w:r w:rsidRPr="008A0A71">
        <w:t>Doświadczenie w pracy na stanowiskach o podobnym zakresie wykonywanych zadań,</w:t>
      </w:r>
    </w:p>
    <w:p w14:paraId="377BBE61" w14:textId="77777777" w:rsidR="008A0A71" w:rsidRPr="008A0A71" w:rsidRDefault="008A0A71" w:rsidP="00E72427">
      <w:pPr>
        <w:numPr>
          <w:ilvl w:val="0"/>
          <w:numId w:val="2"/>
        </w:numPr>
        <w:ind w:left="1134"/>
      </w:pPr>
      <w:r w:rsidRPr="008A0A71">
        <w:t>Dobra organizacja pracy, umiejętność pracy w zespole,</w:t>
      </w:r>
    </w:p>
    <w:p w14:paraId="21435081" w14:textId="77777777" w:rsidR="008A0A71" w:rsidRPr="008A0A71" w:rsidRDefault="008A0A71" w:rsidP="00E72427">
      <w:pPr>
        <w:numPr>
          <w:ilvl w:val="0"/>
          <w:numId w:val="2"/>
        </w:numPr>
        <w:ind w:left="1134"/>
      </w:pPr>
      <w:r w:rsidRPr="008A0A71">
        <w:t>Odpowiedzialność, samodzielność, dyspozycyjność, komunikatywność,</w:t>
      </w:r>
    </w:p>
    <w:p w14:paraId="2E74205C" w14:textId="5E3B7E50" w:rsidR="008A0A71" w:rsidRPr="008A0A71" w:rsidRDefault="008A0A71" w:rsidP="008A0A71"/>
    <w:p w14:paraId="380A2571" w14:textId="77777777" w:rsidR="008A0A71" w:rsidRPr="008A0A71" w:rsidRDefault="008A0A71" w:rsidP="008A0A71">
      <w:pPr>
        <w:numPr>
          <w:ilvl w:val="0"/>
          <w:numId w:val="1"/>
        </w:numPr>
        <w:rPr>
          <w:b/>
          <w:bCs/>
        </w:rPr>
      </w:pPr>
      <w:r w:rsidRPr="008A0A71">
        <w:rPr>
          <w:b/>
          <w:bCs/>
        </w:rPr>
        <w:t>Opis stanowiska pracy oraz wskazanie zakresu zadań wykonywanych na stanowisku:</w:t>
      </w:r>
    </w:p>
    <w:p w14:paraId="784B267B" w14:textId="201B0697" w:rsidR="008A0A71" w:rsidRPr="008A0A71" w:rsidRDefault="008A0A71" w:rsidP="008A0A71">
      <w:pPr>
        <w:rPr>
          <w:b/>
          <w:bCs/>
        </w:rPr>
      </w:pPr>
      <w:r w:rsidRPr="008A0A71">
        <w:t xml:space="preserve">Pracownik na stanowisku urzędniczym podlega bezpośrednio </w:t>
      </w:r>
      <w:r w:rsidR="00075360">
        <w:t>wójtowi gminy</w:t>
      </w:r>
      <w:r w:rsidRPr="008A0A71">
        <w:t>. Do zakresu zadań wykonywanych na tym stanowisku należy:</w:t>
      </w:r>
    </w:p>
    <w:p w14:paraId="1B32F9F7" w14:textId="2576B494" w:rsidR="00075360" w:rsidRDefault="00075360" w:rsidP="00075360">
      <w:pPr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Przeprowadzenie audytu na podstawie planu audytu wewnętrznego oraz sporządzenie sprawozdania z jego przebiegu.</w:t>
      </w:r>
    </w:p>
    <w:p w14:paraId="0DAC3CFE" w14:textId="5B0F25E4" w:rsidR="00075360" w:rsidRDefault="00075360" w:rsidP="00075360">
      <w:pPr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Wykonywanie czynności doradczych zmierzających do usprawnienia funkcjonowania gminy na wniosek wójta lub z własnej inicjatywy.</w:t>
      </w:r>
    </w:p>
    <w:p w14:paraId="23ACA1F5" w14:textId="179E5B9A" w:rsidR="00075360" w:rsidRDefault="00075360" w:rsidP="00075360">
      <w:pPr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Monitorowanie realizacji zaleceń wynikających z audytów wykonanych w latach poprzednich oraz przeprowadzenie czynności sprawdzających.</w:t>
      </w:r>
    </w:p>
    <w:p w14:paraId="30CE0AFF" w14:textId="70FA4F1B" w:rsidR="00075360" w:rsidRDefault="00075360" w:rsidP="00075360">
      <w:pPr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Sporządzenie sprawozdania z wykonania planu audytu wewnętrznego </w:t>
      </w:r>
    </w:p>
    <w:p w14:paraId="6B88AE0D" w14:textId="79A7480C" w:rsidR="00075360" w:rsidRDefault="00075360" w:rsidP="00075360">
      <w:pPr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Opracowanie analizy ryzyka i na jej podstawie planu audytu w porozumieniu z gminą </w:t>
      </w:r>
    </w:p>
    <w:p w14:paraId="758A2B9F" w14:textId="77777777" w:rsidR="00075360" w:rsidRDefault="00075360" w:rsidP="00075360">
      <w:pPr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Poinformowanie kierowników jednostek objętych planem audytu o planowanych zadaniach audytowych. </w:t>
      </w:r>
    </w:p>
    <w:p w14:paraId="50B85930" w14:textId="77777777" w:rsidR="00075360" w:rsidRDefault="00075360" w:rsidP="00075360">
      <w:pPr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Prowadzenie akt stałych i bieżących audytu.</w:t>
      </w:r>
    </w:p>
    <w:p w14:paraId="314AFB7C" w14:textId="5BB16C21" w:rsidR="008A0A71" w:rsidRDefault="00075360" w:rsidP="008A0A71">
      <w:pPr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Prowadzenie  corocznie audytu bezpieczeństwa informacji</w:t>
      </w:r>
      <w:r w:rsidR="00425AF2">
        <w:rPr>
          <w:sz w:val="24"/>
        </w:rPr>
        <w:t>, w tym bezpieczeństwa informacji w systemach informatycznych w</w:t>
      </w:r>
      <w:r w:rsidR="00425AF2">
        <w:rPr>
          <w:color w:val="FF0000"/>
          <w:sz w:val="24"/>
        </w:rPr>
        <w:t xml:space="preserve"> </w:t>
      </w:r>
      <w:r w:rsidR="00E72427" w:rsidRPr="00097F11">
        <w:rPr>
          <w:sz w:val="24"/>
        </w:rPr>
        <w:t>gminie Suszec</w:t>
      </w:r>
    </w:p>
    <w:p w14:paraId="552B8639" w14:textId="77777777" w:rsidR="00E72427" w:rsidRPr="008A0A71" w:rsidRDefault="00E72427" w:rsidP="00E72427">
      <w:pPr>
        <w:suppressAutoHyphens/>
        <w:spacing w:after="0" w:line="240" w:lineRule="auto"/>
        <w:ind w:left="720"/>
        <w:jc w:val="both"/>
        <w:rPr>
          <w:sz w:val="24"/>
        </w:rPr>
      </w:pPr>
    </w:p>
    <w:p w14:paraId="249E8A68" w14:textId="77777777" w:rsidR="008A0A71" w:rsidRPr="008A0A71" w:rsidRDefault="008A0A71" w:rsidP="008A0A71">
      <w:pPr>
        <w:numPr>
          <w:ilvl w:val="0"/>
          <w:numId w:val="1"/>
        </w:numPr>
      </w:pPr>
      <w:r w:rsidRPr="008A0A71">
        <w:t>Wskazanie wymaganych dokumentów:</w:t>
      </w:r>
      <w:r w:rsidRPr="008A0A71">
        <w:br/>
      </w:r>
    </w:p>
    <w:p w14:paraId="713080C2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List motywacyjny</w:t>
      </w:r>
    </w:p>
    <w:p w14:paraId="6CC88F88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Kwestionariusz osobowy dla osoby ubiegającej się o zatrudnienie,</w:t>
      </w:r>
    </w:p>
    <w:p w14:paraId="65373463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Oświadczenie o niekaralności za umyślne przestępstwo ścigane z oskarżenia publicznego lub umyślne przestępstwo skarbowe,</w:t>
      </w:r>
    </w:p>
    <w:p w14:paraId="11E1AE08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Oświadczenie o pełnej zdolności do czynności prawnych,</w:t>
      </w:r>
    </w:p>
    <w:p w14:paraId="19DE2A3F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Oświadczenie o korzystaniu z pełni praw publicznych,</w:t>
      </w:r>
    </w:p>
    <w:p w14:paraId="7B077558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Oświadczenie o braku przeciwskazań zdrowotnych do wykonywania pracy na stanowisku urzędnika administracji samorządowej,</w:t>
      </w:r>
    </w:p>
    <w:p w14:paraId="682DB597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Oświadczenie o wyrażeniu zgody na przetwarzanie danych osobowych zawartych w dokumentach aplikacyjnych kandydata do celów rekrutacji,</w:t>
      </w:r>
    </w:p>
    <w:p w14:paraId="3C9C4F2D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Kopie dokumentów potwierdzających wykształcenie (świadectwa, dyplomy),</w:t>
      </w:r>
    </w:p>
    <w:p w14:paraId="53964BB6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lastRenderedPageBreak/>
        <w:t>Kopie dokumentów potwierdzających doświadczenie zawodowe:</w:t>
      </w:r>
      <w:r w:rsidRPr="008A0A71">
        <w:br/>
      </w:r>
    </w:p>
    <w:p w14:paraId="47E36134" w14:textId="77777777" w:rsidR="008A0A71" w:rsidRPr="008A0A71" w:rsidRDefault="008A0A71" w:rsidP="008A0A71">
      <w:pPr>
        <w:numPr>
          <w:ilvl w:val="3"/>
          <w:numId w:val="1"/>
        </w:numPr>
        <w:rPr>
          <w:b/>
          <w:bCs/>
        </w:rPr>
      </w:pPr>
      <w:r w:rsidRPr="008A0A71">
        <w:t>Świadectw pracy (w przypadku zakończonych stosunków pracy),</w:t>
      </w:r>
    </w:p>
    <w:p w14:paraId="7914EACB" w14:textId="77777777" w:rsidR="008A0A71" w:rsidRPr="008A0A71" w:rsidRDefault="008A0A71" w:rsidP="008A0A71">
      <w:pPr>
        <w:numPr>
          <w:ilvl w:val="3"/>
          <w:numId w:val="1"/>
        </w:numPr>
        <w:rPr>
          <w:b/>
          <w:bCs/>
        </w:rPr>
      </w:pPr>
      <w:r w:rsidRPr="008A0A71">
        <w:t>Zaświadczenie pracodawcy o zatrudnieniu ze wskazaniem zajmowanych stanowisk pracy (w przypadku trwającego zatrudnienia),</w:t>
      </w:r>
    </w:p>
    <w:p w14:paraId="328064F5" w14:textId="77777777" w:rsidR="008A0A71" w:rsidRPr="008A0A71" w:rsidRDefault="008A0A71" w:rsidP="008A0A71">
      <w:pPr>
        <w:numPr>
          <w:ilvl w:val="3"/>
          <w:numId w:val="1"/>
        </w:numPr>
        <w:rPr>
          <w:b/>
          <w:bCs/>
        </w:rPr>
      </w:pPr>
      <w:r w:rsidRPr="008A0A71">
        <w:t>Wpis do Ewidencji Działalności Gospodarczej lub Krajowego Rejestru Sądowego w przypadku prowadzenia działalności gospodarczej,</w:t>
      </w:r>
    </w:p>
    <w:p w14:paraId="02ADE48C" w14:textId="77777777" w:rsidR="008A0A71" w:rsidRPr="008A0A71" w:rsidRDefault="008A0A71" w:rsidP="008A0A71">
      <w:pPr>
        <w:numPr>
          <w:ilvl w:val="3"/>
          <w:numId w:val="1"/>
        </w:numPr>
        <w:rPr>
          <w:b/>
          <w:bCs/>
        </w:rPr>
      </w:pPr>
      <w:r w:rsidRPr="008A0A71">
        <w:t>Dokumenty potwierdzające okres świadczenia usług w formach cywilnoprawnych (umowa zlecenie, o dzieło, kontrakt menadżerski, itp.).</w:t>
      </w:r>
      <w:r w:rsidRPr="008A0A71">
        <w:br/>
      </w:r>
    </w:p>
    <w:p w14:paraId="642584A8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Kopie dokumentów potwierdzających posiadane kwalifikacje i umiejętności (zaświadczenia, świadectwa potwierdzające ukończone kursy, szkolenia, posiadane uprawnienia, itd.),</w:t>
      </w:r>
    </w:p>
    <w:p w14:paraId="0E5F0AE9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Kandydat, który zamierza skorzystać z uprawnienia określonego w art. 13a ust. 2 ustawy z dnia 21 listopada 2008r. o pracownikach samorządowych, jest obowiązany do złożenia dokumentów potwierdzających niepełnosprawność.</w:t>
      </w:r>
      <w:r w:rsidRPr="008A0A71">
        <w:br/>
      </w:r>
    </w:p>
    <w:p w14:paraId="6F324A02" w14:textId="77777777" w:rsidR="008A0A71" w:rsidRPr="008A0A71" w:rsidRDefault="008A0A71" w:rsidP="008A0A71">
      <w:pPr>
        <w:rPr>
          <w:b/>
          <w:bCs/>
        </w:rPr>
      </w:pPr>
      <w:r w:rsidRPr="008A0A71">
        <w:rPr>
          <w:b/>
          <w:bCs/>
        </w:rPr>
        <w:t>Uwaga! Dokumenty aplikacyjne wskazane pkt. V.1) do V.7) ogłoszenia powinny zostać opatrzone własnoręcznym, czytelnym podpisem kandydata.</w:t>
      </w:r>
      <w:r w:rsidRPr="008A0A71">
        <w:rPr>
          <w:b/>
          <w:bCs/>
        </w:rPr>
        <w:br/>
      </w:r>
    </w:p>
    <w:p w14:paraId="774E25DC" w14:textId="0D821CA4" w:rsidR="008A0A71" w:rsidRPr="00097F11" w:rsidRDefault="008A0A71" w:rsidP="00097F11">
      <w:pPr>
        <w:numPr>
          <w:ilvl w:val="0"/>
          <w:numId w:val="1"/>
        </w:numPr>
        <w:rPr>
          <w:b/>
          <w:bCs/>
        </w:rPr>
      </w:pPr>
      <w:r w:rsidRPr="008A0A71">
        <w:t>Informacje o warunkach pracy na stanowisku:</w:t>
      </w:r>
      <w:r w:rsidRPr="008A0A71">
        <w:rPr>
          <w:b/>
          <w:bCs/>
        </w:rPr>
        <w:br/>
      </w:r>
      <w:r w:rsidRPr="008A0A71">
        <w:rPr>
          <w:b/>
          <w:bCs/>
        </w:rPr>
        <w:br/>
      </w:r>
      <w:r w:rsidRPr="008A0A71">
        <w:t xml:space="preserve">Praca biurowa w bezpiecznych i higienicznych warunkach pracy, jak również praca w terenie związana z wyjazdami służbowymi. Stosowane podczas pracy maszyny i urządzenia: komputer, kopiarka, fax, skaner, niszczarka, telefon. Na stanowisku pracy nie występują niebezpieczne i szkodliwe czynniki środowiska pracy. Czynniki fizyczne: oświetlenie, prąd elektryczny, wymuszona pozycja ciała. Czynniki narażenia: praca przy monitorze ekranowym, poruszanie się samochodem osobowym w celach służbowych. </w:t>
      </w:r>
      <w:r w:rsidRPr="00097F11">
        <w:rPr>
          <w:b/>
          <w:bCs/>
        </w:rPr>
        <w:t xml:space="preserve">Klatka schodowa nie jest dostosowana do potrzeb osób niepełnosprawnych ruchowo. </w:t>
      </w:r>
      <w:r w:rsidRPr="008A0A71">
        <w:t xml:space="preserve">Drzwi i korytarz o szerokości umożliwiającej poruszanie się wózkiem inwalidzkim. Toalety są dostosowane do wymogów osoby poruszającej się na wózku inwalidzkim. </w:t>
      </w:r>
      <w:r w:rsidR="00D91F1D">
        <w:t>W</w:t>
      </w:r>
      <w:r w:rsidRPr="008A0A71">
        <w:t>inda dla osób niepełnosprawnych przy schodach wejściowych.</w:t>
      </w:r>
      <w:r w:rsidRPr="008A0A71">
        <w:br/>
      </w:r>
      <w:r w:rsidRPr="00097F11">
        <w:rPr>
          <w:b/>
          <w:bCs/>
        </w:rPr>
        <w:t>Wskaźnik zatrudnienia osób niepełnosprawnych w jednostce w rozumieniu przepisów o rehabilitacji zawodowej i społecznej, w miesiącu poprzedzającym datę upublicznienia ogłoszenia, jest niższy niż 6%.</w:t>
      </w:r>
      <w:r w:rsidRPr="00097F11">
        <w:rPr>
          <w:b/>
          <w:bCs/>
        </w:rPr>
        <w:br/>
      </w:r>
    </w:p>
    <w:p w14:paraId="0C0F61EF" w14:textId="49094100" w:rsidR="008A0A71" w:rsidRPr="008A0A71" w:rsidRDefault="008A0A71" w:rsidP="008A0A71">
      <w:pPr>
        <w:numPr>
          <w:ilvl w:val="0"/>
          <w:numId w:val="1"/>
        </w:numPr>
        <w:rPr>
          <w:b/>
          <w:bCs/>
        </w:rPr>
      </w:pPr>
      <w:r w:rsidRPr="008A0A71">
        <w:rPr>
          <w:b/>
          <w:bCs/>
        </w:rPr>
        <w:t>Termin i miejsce składania dokumentów:</w:t>
      </w:r>
      <w:r w:rsidRPr="008A0A71">
        <w:rPr>
          <w:b/>
          <w:bCs/>
        </w:rPr>
        <w:br/>
      </w:r>
      <w:r w:rsidRPr="008A0A71">
        <w:rPr>
          <w:b/>
          <w:bCs/>
        </w:rPr>
        <w:br/>
      </w:r>
      <w:r w:rsidRPr="008A0A71">
        <w:t xml:space="preserve">Wymagane dokumenty należy składać (lub przesłać) w zaklejonej kopercie opisanej imieniem i nazwiskiem, adresem, telefonem kontaktowym osoby składającej ofertę z dopiskiem: </w:t>
      </w:r>
      <w:r w:rsidRPr="008A0A71">
        <w:rPr>
          <w:b/>
          <w:bCs/>
        </w:rPr>
        <w:t xml:space="preserve">„Nabór na stanowisko urzędnicze </w:t>
      </w:r>
      <w:r w:rsidR="00D91F1D">
        <w:rPr>
          <w:b/>
          <w:bCs/>
        </w:rPr>
        <w:t xml:space="preserve">audytora wewnętrznego </w:t>
      </w:r>
      <w:r w:rsidRPr="008A0A71">
        <w:rPr>
          <w:b/>
          <w:bCs/>
        </w:rPr>
        <w:t>w Urzędzie Gminy Suszec”</w:t>
      </w:r>
      <w:r w:rsidRPr="008A0A71">
        <w:t xml:space="preserve">, </w:t>
      </w:r>
      <w:r w:rsidR="00D91F1D">
        <w:t xml:space="preserve"> </w:t>
      </w:r>
      <w:r w:rsidRPr="008A0A71">
        <w:t xml:space="preserve">w terminie </w:t>
      </w:r>
      <w:r w:rsidRPr="008A0A71">
        <w:rPr>
          <w:b/>
          <w:bCs/>
        </w:rPr>
        <w:t xml:space="preserve">do dnia </w:t>
      </w:r>
      <w:r w:rsidR="00097F11">
        <w:rPr>
          <w:b/>
          <w:bCs/>
        </w:rPr>
        <w:t>23</w:t>
      </w:r>
      <w:r w:rsidR="00D91F1D">
        <w:rPr>
          <w:b/>
          <w:bCs/>
        </w:rPr>
        <w:t xml:space="preserve"> grudnia</w:t>
      </w:r>
      <w:r w:rsidRPr="008A0A71">
        <w:rPr>
          <w:b/>
          <w:bCs/>
        </w:rPr>
        <w:t xml:space="preserve"> 2024 r. w godzinach od 7:30 do 15:30 (w poniedziałki do 17:00) w siedzibie Urzędu Gminy Suszec, ul. Lipowa 1, 43-267 Suszec. O dotrzymaniu terminu decyduje data wpływu oferty do Urzędu Gminy.</w:t>
      </w:r>
      <w:r w:rsidRPr="008A0A71">
        <w:t xml:space="preserve"> Oferty złożone po wyżej określonym terminie nie będą rozpatrywane.</w:t>
      </w:r>
      <w:r w:rsidRPr="008A0A71">
        <w:br/>
      </w:r>
    </w:p>
    <w:p w14:paraId="452CCEC9" w14:textId="77777777" w:rsidR="008A0A71" w:rsidRPr="008A0A71" w:rsidRDefault="008A0A71" w:rsidP="008A0A71">
      <w:pPr>
        <w:numPr>
          <w:ilvl w:val="0"/>
          <w:numId w:val="1"/>
        </w:numPr>
        <w:rPr>
          <w:b/>
          <w:bCs/>
        </w:rPr>
      </w:pPr>
      <w:r w:rsidRPr="008A0A71">
        <w:rPr>
          <w:b/>
          <w:bCs/>
        </w:rPr>
        <w:lastRenderedPageBreak/>
        <w:t>Informacje dodatkowe:</w:t>
      </w:r>
      <w:r w:rsidRPr="008A0A71">
        <w:rPr>
          <w:b/>
          <w:bCs/>
        </w:rPr>
        <w:br/>
      </w:r>
    </w:p>
    <w:p w14:paraId="6305E15D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O terminie i miejscu przeprowadzenia rozmowy kwalifikacyjnej, testu pisemnego bądź praktycznego sprawdzianu posiadanych umiejętności kandydaci zostaną powiadomieni indywidualnie,</w:t>
      </w:r>
    </w:p>
    <w:p w14:paraId="73A39FA6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Nabór przeprowadzi komisja powołana przez Wójta Gminy Suszec,</w:t>
      </w:r>
    </w:p>
    <w:p w14:paraId="67308E9A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Regulamin naboru dostępny jest na stronie internetowej Biuletynu Informacji Publicznej Urzędu Gminy Suszec (</w:t>
      </w:r>
      <w:hyperlink r:id="rId7" w:history="1">
        <w:r w:rsidRPr="008A0A71">
          <w:rPr>
            <w:rStyle w:val="Hipercze"/>
          </w:rPr>
          <w:t>www.bip.suszec.iap.pl</w:t>
        </w:r>
      </w:hyperlink>
      <w:r w:rsidRPr="008A0A71">
        <w:t>),</w:t>
      </w:r>
    </w:p>
    <w:p w14:paraId="4CDB87FB" w14:textId="72DF77FC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 xml:space="preserve">Szczegółowych informacji na temat naboru udziela Sekretarz Gminy Suszec, </w:t>
      </w:r>
      <w:r w:rsidR="00D91F1D">
        <w:t xml:space="preserve">               </w:t>
      </w:r>
      <w:r w:rsidRPr="008A0A71">
        <w:t>ul. Lipowa 1, Tel. 32/ 449 30 50,</w:t>
      </w:r>
    </w:p>
    <w:p w14:paraId="1CFC8074" w14:textId="77777777" w:rsidR="008A0A71" w:rsidRPr="008A0A71" w:rsidRDefault="008A0A71" w:rsidP="008A0A71">
      <w:pPr>
        <w:numPr>
          <w:ilvl w:val="2"/>
          <w:numId w:val="1"/>
        </w:numPr>
        <w:rPr>
          <w:b/>
          <w:bCs/>
        </w:rPr>
      </w:pPr>
      <w:r w:rsidRPr="008A0A71">
        <w:t>Informacja o wynikach naboru zostanie upowszechniona w Biuletynie Informacji Publicznej Gminy Suszec (</w:t>
      </w:r>
      <w:hyperlink r:id="rId8" w:history="1">
        <w:r w:rsidRPr="008A0A71">
          <w:rPr>
            <w:rStyle w:val="Hipercze"/>
          </w:rPr>
          <w:t>www.bip.suszec.iap.pl</w:t>
        </w:r>
      </w:hyperlink>
      <w:r w:rsidRPr="008A0A71">
        <w:t>) oraz na tablicy informacyjnej Urzędu Gminy Suszec</w:t>
      </w:r>
      <w:r w:rsidRPr="008A0A71">
        <w:br/>
      </w:r>
    </w:p>
    <w:p w14:paraId="1DD89492" w14:textId="77777777" w:rsidR="008A0A71" w:rsidRPr="008A0A71" w:rsidRDefault="008A0A71" w:rsidP="008A0A71">
      <w:r w:rsidRPr="008A0A71">
        <w:rPr>
          <w:b/>
          <w:bCs/>
        </w:rPr>
        <w:t>Dane osobowe – klauzula informacyjna:</w:t>
      </w:r>
      <w:r w:rsidRPr="008A0A71">
        <w:rPr>
          <w:b/>
          <w:bCs/>
        </w:rPr>
        <w:br/>
      </w:r>
      <w:r w:rsidRPr="008A0A71">
        <w:rPr>
          <w:b/>
          <w:bCs/>
        </w:rPr>
        <w:br/>
        <w:t xml:space="preserve">Administrator: </w:t>
      </w:r>
      <w:r w:rsidRPr="008A0A71">
        <w:rPr>
          <w:b/>
          <w:bCs/>
        </w:rPr>
        <w:br/>
      </w:r>
      <w:r w:rsidRPr="008A0A71">
        <w:t>Administratorem Państwa danych osobowych przetwarzanych w ramach procesu rekrutacji jest Urząd Gminy Suszec jako Pracodawca, z siedzibą w Suszcu, ul. Lipowa 1</w:t>
      </w:r>
      <w:r w:rsidRPr="008A0A71">
        <w:br/>
      </w:r>
      <w:r w:rsidRPr="008A0A71">
        <w:br/>
      </w:r>
      <w:r w:rsidRPr="008A0A71">
        <w:rPr>
          <w:b/>
          <w:bCs/>
        </w:rPr>
        <w:t>Inspektor ochrony danych:</w:t>
      </w:r>
      <w:r w:rsidRPr="008A0A71">
        <w:rPr>
          <w:b/>
          <w:bCs/>
        </w:rPr>
        <w:br/>
      </w:r>
      <w:r w:rsidRPr="008A0A71">
        <w:t xml:space="preserve">Administrator wyznaczył Inspektora i Zastępcę inspektora ochrony danych. Kontakt: </w:t>
      </w:r>
      <w:r w:rsidRPr="008A0A71">
        <w:br/>
        <w:t xml:space="preserve">e-mail: </w:t>
      </w:r>
      <w:hyperlink r:id="rId9" w:history="1">
        <w:r w:rsidRPr="008A0A71">
          <w:rPr>
            <w:rStyle w:val="Hipercze"/>
          </w:rPr>
          <w:t>iod@suszec.pl</w:t>
        </w:r>
      </w:hyperlink>
      <w:r w:rsidRPr="008A0A71">
        <w:t>; tel. 32/449-30-56</w:t>
      </w:r>
      <w:r w:rsidRPr="008A0A71">
        <w:br/>
      </w:r>
      <w:r w:rsidRPr="008A0A71">
        <w:rPr>
          <w:b/>
          <w:bCs/>
        </w:rPr>
        <w:br/>
        <w:t>Cel i podstawy przetwarzania:</w:t>
      </w:r>
      <w:r w:rsidRPr="008A0A71">
        <w:rPr>
          <w:b/>
          <w:bCs/>
        </w:rPr>
        <w:br/>
      </w:r>
      <w:r w:rsidRPr="008A0A71">
        <w:t>Państwa dane osobowe w zakresie wskazanym w przepisach prawa pracy będą przetwarzane w celu przeprowadzenia obecnego postępowania rekrutacyjnego, natomiast inne dane, w tym dane do kontaktu, na podstawie zgody, która może zostać odwołana w dowolnym czasie.</w:t>
      </w:r>
      <w:r w:rsidRPr="008A0A71">
        <w:br/>
      </w:r>
      <w:r w:rsidRPr="008A0A71">
        <w:br/>
        <w:t>Przepisy prawa pracy: art. 22 Kodeksu pracy oraz Rozporządzenie Ministra Rodziny, Pracy i Polityki Społecznej z dnia 10 grudnia 2018 r. w sprawie dokumentacji pracowniczej</w:t>
      </w:r>
    </w:p>
    <w:p w14:paraId="18C861E2" w14:textId="77777777" w:rsidR="008A0A71" w:rsidRPr="008A0A71" w:rsidRDefault="008A0A71" w:rsidP="008A0A71">
      <w:pPr>
        <w:rPr>
          <w:b/>
          <w:bCs/>
        </w:rPr>
      </w:pPr>
      <w:r w:rsidRPr="008A0A71">
        <w:rPr>
          <w:b/>
          <w:bCs/>
        </w:rPr>
        <w:t>Odbiorcy danych osobowych</w:t>
      </w:r>
      <w:r w:rsidRPr="008A0A71">
        <w:rPr>
          <w:b/>
          <w:bCs/>
        </w:rPr>
        <w:br/>
      </w:r>
      <w:r w:rsidRPr="008A0A71">
        <w:t>Dane osobowe zawarte w dokumentacji aplikacyjnej kandydata nie będą udostępniane innym odbiorcom, za wyjątkiem obowiązującego udzielenia informacji, określonego w przepisach szczególnych.</w:t>
      </w:r>
      <w:r w:rsidRPr="008A0A71">
        <w:br/>
      </w:r>
      <w:r w:rsidRPr="008A0A71">
        <w:br/>
      </w:r>
      <w:r w:rsidRPr="008A0A71">
        <w:rPr>
          <w:b/>
          <w:bCs/>
        </w:rPr>
        <w:br/>
        <w:t>Okres przechowywania danych</w:t>
      </w:r>
      <w:r w:rsidRPr="008A0A71">
        <w:rPr>
          <w:b/>
          <w:bCs/>
        </w:rPr>
        <w:br/>
      </w:r>
      <w:r w:rsidRPr="008A0A71">
        <w:t>Państwa dane zgromadzone w obecnym procesie rekrutacyjnym będą przechowywane do zakończenia procesu rekrutacji.</w:t>
      </w:r>
      <w:r w:rsidRPr="008A0A71">
        <w:br/>
        <w:t>Dane osobowe będą przetwarzane do czasu istnienia podstawy ich przetwarzania:</w:t>
      </w:r>
    </w:p>
    <w:p w14:paraId="5A5FE175" w14:textId="77777777" w:rsidR="008A0A71" w:rsidRPr="008A0A71" w:rsidRDefault="008A0A71" w:rsidP="008A0A71">
      <w:pPr>
        <w:numPr>
          <w:ilvl w:val="4"/>
          <w:numId w:val="1"/>
        </w:numPr>
        <w:rPr>
          <w:b/>
          <w:bCs/>
        </w:rPr>
      </w:pPr>
      <w:r w:rsidRPr="008A0A71">
        <w:t>Zgodnie z Instrukcją kancelaryjną dla gmin i związków międzygminnych – w przypadku danych przetwarzanych na podstawie istniejącego przepisu prawa,</w:t>
      </w:r>
    </w:p>
    <w:p w14:paraId="2B5934D9" w14:textId="77777777" w:rsidR="008A0A71" w:rsidRPr="008A0A71" w:rsidRDefault="008A0A71" w:rsidP="008A0A71">
      <w:pPr>
        <w:numPr>
          <w:ilvl w:val="4"/>
          <w:numId w:val="1"/>
        </w:numPr>
        <w:rPr>
          <w:b/>
          <w:bCs/>
        </w:rPr>
      </w:pPr>
      <w:r w:rsidRPr="008A0A71">
        <w:t>W przypadku udzielenia zgody na przetwarzanie danych – do momentu jej cofnięcia, ograniczenia lub innych działań kandydata ograniczających tę zgodę.</w:t>
      </w:r>
    </w:p>
    <w:p w14:paraId="184D3F87" w14:textId="77777777" w:rsidR="008A0A71" w:rsidRPr="008A0A71" w:rsidRDefault="008A0A71" w:rsidP="008A0A71">
      <w:pPr>
        <w:rPr>
          <w:b/>
          <w:bCs/>
        </w:rPr>
      </w:pPr>
      <w:r w:rsidRPr="008A0A71">
        <w:rPr>
          <w:b/>
          <w:bCs/>
        </w:rPr>
        <w:lastRenderedPageBreak/>
        <w:br/>
      </w:r>
      <w:r w:rsidRPr="008A0A71">
        <w:t>Kandydat biorący udział w naborze ma prawo cofnięcia zgody na przetwarzanie danych osobowych w dowolnym momencie bez wpływu na zgodność z prawem przetwarzania, którego dokonano na podstawie zgody przed jej cofnięciem. Wycofanie zgody na przetwarzanie danych osobowych jest możliwe poprzez złożenie pisemnego oświadczenia w siedzibie Urzędu Gminy Suszec z datą i czytelnym podpisem.</w:t>
      </w:r>
      <w:r w:rsidRPr="008A0A71">
        <w:br/>
      </w:r>
      <w:r w:rsidRPr="008A0A71">
        <w:br/>
      </w:r>
      <w:r w:rsidRPr="008A0A71">
        <w:rPr>
          <w:b/>
          <w:bCs/>
        </w:rPr>
        <w:t>Prawa osób, których dane dotyczą</w:t>
      </w:r>
    </w:p>
    <w:p w14:paraId="668AD796" w14:textId="77777777" w:rsidR="008A0A71" w:rsidRPr="008A0A71" w:rsidRDefault="008A0A71" w:rsidP="008A0A71">
      <w:pPr>
        <w:numPr>
          <w:ilvl w:val="2"/>
          <w:numId w:val="4"/>
        </w:numPr>
        <w:rPr>
          <w:b/>
          <w:bCs/>
        </w:rPr>
      </w:pPr>
      <w:r w:rsidRPr="008A0A71">
        <w:t>Prawo dostępu do swoich danych oraz otrzymywania ich kopii</w:t>
      </w:r>
    </w:p>
    <w:p w14:paraId="777D8283" w14:textId="77777777" w:rsidR="008A0A71" w:rsidRPr="008A0A71" w:rsidRDefault="008A0A71" w:rsidP="008A0A71">
      <w:pPr>
        <w:numPr>
          <w:ilvl w:val="2"/>
          <w:numId w:val="4"/>
        </w:numPr>
        <w:rPr>
          <w:b/>
          <w:bCs/>
        </w:rPr>
      </w:pPr>
      <w:r w:rsidRPr="008A0A71">
        <w:t>Prawo do sprostowania (poprawienia) swoich danych osobowych</w:t>
      </w:r>
    </w:p>
    <w:p w14:paraId="2504C072" w14:textId="77777777" w:rsidR="008A0A71" w:rsidRPr="008A0A71" w:rsidRDefault="008A0A71" w:rsidP="008A0A71">
      <w:pPr>
        <w:numPr>
          <w:ilvl w:val="2"/>
          <w:numId w:val="4"/>
        </w:numPr>
        <w:rPr>
          <w:b/>
          <w:bCs/>
        </w:rPr>
      </w:pPr>
      <w:r w:rsidRPr="008A0A71">
        <w:t>Prawo do ograniczenia przetwarzania danych osobowych</w:t>
      </w:r>
    </w:p>
    <w:p w14:paraId="42579BC6" w14:textId="77777777" w:rsidR="008A0A71" w:rsidRPr="008A0A71" w:rsidRDefault="008A0A71" w:rsidP="008A0A71">
      <w:pPr>
        <w:numPr>
          <w:ilvl w:val="2"/>
          <w:numId w:val="4"/>
        </w:numPr>
        <w:rPr>
          <w:b/>
          <w:bCs/>
        </w:rPr>
      </w:pPr>
      <w:r w:rsidRPr="008A0A71">
        <w:t>Prawo do usunięcia danych osobowych</w:t>
      </w:r>
    </w:p>
    <w:p w14:paraId="35FFC3E9" w14:textId="77777777" w:rsidR="008A0A71" w:rsidRPr="008A0A71" w:rsidRDefault="008A0A71" w:rsidP="008A0A71">
      <w:pPr>
        <w:numPr>
          <w:ilvl w:val="2"/>
          <w:numId w:val="4"/>
        </w:numPr>
        <w:rPr>
          <w:b/>
          <w:bCs/>
        </w:rPr>
      </w:pPr>
      <w:r w:rsidRPr="008A0A71">
        <w:t>Prawo do wniesienia skargi do Prezesa Urzędu Ochrony Danych Osobowych z siedzibą: ul. Stawki 2; 00-193 Warszawa</w:t>
      </w:r>
      <w:r w:rsidRPr="008A0A71">
        <w:br/>
      </w:r>
    </w:p>
    <w:p w14:paraId="300B9856" w14:textId="77777777" w:rsidR="008A0A71" w:rsidRPr="008A0A71" w:rsidRDefault="008A0A71" w:rsidP="008A0A71">
      <w:r w:rsidRPr="008A0A71">
        <w:rPr>
          <w:b/>
          <w:bCs/>
        </w:rPr>
        <w:t>Informacja o wymogu podania danych</w:t>
      </w:r>
      <w:r w:rsidRPr="008A0A71">
        <w:rPr>
          <w:b/>
          <w:bCs/>
        </w:rPr>
        <w:br/>
      </w:r>
      <w:r w:rsidRPr="008A0A71">
        <w:t>Podane przez Państwa danych osobowych w zakresie wynikającym z art. 22</w:t>
      </w:r>
      <w:r w:rsidRPr="008A0A71">
        <w:rPr>
          <w:vertAlign w:val="superscript"/>
        </w:rPr>
        <w:t>1</w:t>
      </w:r>
      <w:r w:rsidRPr="008A0A71">
        <w:t xml:space="preserve"> Kodeksu pracy jest niezbędne, aby uczestniczyć w postępowaniu rekrutacyjnym. Podanie przez Państwa innych danych jest dobrowolne.</w:t>
      </w:r>
    </w:p>
    <w:p w14:paraId="47DFFB26" w14:textId="77777777" w:rsidR="008A0A71" w:rsidRPr="008A0A71" w:rsidRDefault="008A0A71" w:rsidP="008A0A71"/>
    <w:p w14:paraId="7EF698ED" w14:textId="77777777" w:rsidR="00DB69CD" w:rsidRDefault="00DB69CD"/>
    <w:sectPr w:rsidR="00DB69CD" w:rsidSect="008F062C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656A7" w14:textId="77777777" w:rsidR="00CF3603" w:rsidRDefault="00CF3603" w:rsidP="00097F11">
      <w:pPr>
        <w:spacing w:after="0" w:line="240" w:lineRule="auto"/>
      </w:pPr>
      <w:r>
        <w:separator/>
      </w:r>
    </w:p>
  </w:endnote>
  <w:endnote w:type="continuationSeparator" w:id="0">
    <w:p w14:paraId="047FA7ED" w14:textId="77777777" w:rsidR="00CF3603" w:rsidRDefault="00CF3603" w:rsidP="0009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7558311"/>
      <w:docPartObj>
        <w:docPartGallery w:val="Page Numbers (Bottom of Page)"/>
        <w:docPartUnique/>
      </w:docPartObj>
    </w:sdtPr>
    <w:sdtContent>
      <w:p w14:paraId="2BC92DB8" w14:textId="22ED4800" w:rsidR="00097F11" w:rsidRDefault="00097F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AA08D5" w14:textId="77777777" w:rsidR="00097F11" w:rsidRDefault="00097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1C486" w14:textId="77777777" w:rsidR="00CF3603" w:rsidRDefault="00CF3603" w:rsidP="00097F11">
      <w:pPr>
        <w:spacing w:after="0" w:line="240" w:lineRule="auto"/>
      </w:pPr>
      <w:r>
        <w:separator/>
      </w:r>
    </w:p>
  </w:footnote>
  <w:footnote w:type="continuationSeparator" w:id="0">
    <w:p w14:paraId="5917EA48" w14:textId="77777777" w:rsidR="00CF3603" w:rsidRDefault="00CF3603" w:rsidP="0009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C2A79"/>
    <w:multiLevelType w:val="hybridMultilevel"/>
    <w:tmpl w:val="8BBABFBE"/>
    <w:lvl w:ilvl="0" w:tplc="61824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DDC"/>
    <w:multiLevelType w:val="multilevel"/>
    <w:tmpl w:val="9A1A3CAA"/>
    <w:styleLink w:val="Biecalista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4652"/>
    <w:multiLevelType w:val="multilevel"/>
    <w:tmpl w:val="6F00CEFE"/>
    <w:lvl w:ilvl="0">
      <w:start w:val="1"/>
      <w:numFmt w:val="upperRoman"/>
      <w:lvlText w:val="%1."/>
      <w:lvlJc w:val="righ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numFmt w:val="decimal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F683E"/>
    <w:multiLevelType w:val="hybridMultilevel"/>
    <w:tmpl w:val="EE48F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500E"/>
    <w:multiLevelType w:val="hybridMultilevel"/>
    <w:tmpl w:val="CC8A7CF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9234B4C"/>
    <w:multiLevelType w:val="multilevel"/>
    <w:tmpl w:val="6F00CEFE"/>
    <w:lvl w:ilvl="0">
      <w:start w:val="1"/>
      <w:numFmt w:val="upperRoman"/>
      <w:lvlText w:val="%1."/>
      <w:lvlJc w:val="righ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71A2D"/>
    <w:multiLevelType w:val="multilevel"/>
    <w:tmpl w:val="E8DC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395255"/>
    <w:multiLevelType w:val="hybridMultilevel"/>
    <w:tmpl w:val="20B6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527FA"/>
    <w:multiLevelType w:val="multilevel"/>
    <w:tmpl w:val="7CE87818"/>
    <w:lvl w:ilvl="0">
      <w:start w:val="1"/>
      <w:numFmt w:val="decimal"/>
      <w:lvlText w:val="%1)"/>
      <w:lvlJc w:val="left"/>
      <w:pPr>
        <w:ind w:left="720" w:hanging="323"/>
      </w:pPr>
    </w:lvl>
    <w:lvl w:ilvl="1">
      <w:start w:val="1"/>
      <w:numFmt w:val="decimal"/>
      <w:lvlText w:val="%2."/>
      <w:lvlJc w:val="left"/>
      <w:pPr>
        <w:ind w:left="1134" w:hanging="414"/>
      </w:pPr>
    </w:lvl>
    <w:lvl w:ilvl="2">
      <w:start w:val="1"/>
      <w:numFmt w:val="decimal"/>
      <w:lvlText w:val="%3)"/>
      <w:lvlJc w:val="left"/>
      <w:pPr>
        <w:tabs>
          <w:tab w:val="num" w:pos="1979"/>
        </w:tabs>
        <w:ind w:left="1531" w:hanging="39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871" w:hanging="34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ind w:left="1531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74C7E"/>
    <w:multiLevelType w:val="multilevel"/>
    <w:tmpl w:val="7320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62B0E"/>
    <w:multiLevelType w:val="hybridMultilevel"/>
    <w:tmpl w:val="02DC0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845A9"/>
    <w:multiLevelType w:val="hybridMultilevel"/>
    <w:tmpl w:val="96ACA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524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771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3295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932062">
    <w:abstractNumId w:val="3"/>
  </w:num>
  <w:num w:numId="5" w16cid:durableId="101461423">
    <w:abstractNumId w:val="10"/>
  </w:num>
  <w:num w:numId="6" w16cid:durableId="66151912">
    <w:abstractNumId w:val="7"/>
  </w:num>
  <w:num w:numId="7" w16cid:durableId="982975859">
    <w:abstractNumId w:val="4"/>
  </w:num>
  <w:num w:numId="8" w16cid:durableId="431243328">
    <w:abstractNumId w:val="5"/>
  </w:num>
  <w:num w:numId="9" w16cid:durableId="671837276">
    <w:abstractNumId w:val="8"/>
  </w:num>
  <w:num w:numId="10" w16cid:durableId="427889573">
    <w:abstractNumId w:val="2"/>
  </w:num>
  <w:num w:numId="11" w16cid:durableId="2099627">
    <w:abstractNumId w:val="11"/>
  </w:num>
  <w:num w:numId="12" w16cid:durableId="1614172226">
    <w:abstractNumId w:val="0"/>
  </w:num>
  <w:num w:numId="13" w16cid:durableId="870457928">
    <w:abstractNumId w:val="12"/>
  </w:num>
  <w:num w:numId="14" w16cid:durableId="64312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71"/>
    <w:rsid w:val="00075360"/>
    <w:rsid w:val="00097F11"/>
    <w:rsid w:val="001F03AB"/>
    <w:rsid w:val="00425AF2"/>
    <w:rsid w:val="004A586F"/>
    <w:rsid w:val="0074668C"/>
    <w:rsid w:val="008A0A71"/>
    <w:rsid w:val="008F062C"/>
    <w:rsid w:val="00CF3603"/>
    <w:rsid w:val="00D91F1D"/>
    <w:rsid w:val="00DB69CD"/>
    <w:rsid w:val="00DF2E7B"/>
    <w:rsid w:val="00E7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FDB2"/>
  <w15:chartTrackingRefBased/>
  <w15:docId w15:val="{74C68862-F5B5-4F04-9021-D8457483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0A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0A7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A0A7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A0A71"/>
    <w:pPr>
      <w:ind w:left="720"/>
      <w:contextualSpacing/>
    </w:pPr>
  </w:style>
  <w:style w:type="numbering" w:customStyle="1" w:styleId="Biecalista1">
    <w:name w:val="Bieżąca lista1"/>
    <w:uiPriority w:val="99"/>
    <w:rsid w:val="008A0A71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09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F11"/>
  </w:style>
  <w:style w:type="paragraph" w:styleId="Stopka">
    <w:name w:val="footer"/>
    <w:basedOn w:val="Normalny"/>
    <w:link w:val="StopkaZnak"/>
    <w:uiPriority w:val="99"/>
    <w:unhideWhenUsed/>
    <w:rsid w:val="0009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uszec.iap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suszec.iap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1499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SylwiaK</dc:creator>
  <cp:keywords/>
  <dc:description/>
  <cp:lastModifiedBy>SylwiaK</cp:lastModifiedBy>
  <cp:revision>3</cp:revision>
  <cp:lastPrinted>2024-12-09T08:44:00Z</cp:lastPrinted>
  <dcterms:created xsi:type="dcterms:W3CDTF">2024-11-20T08:49:00Z</dcterms:created>
  <dcterms:modified xsi:type="dcterms:W3CDTF">2024-12-09T08:48:00Z</dcterms:modified>
</cp:coreProperties>
</file>