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17C0" w:rsidRPr="00180353" w:rsidRDefault="001017C0" w:rsidP="005C060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F532C9" w:rsidRPr="00180353" w:rsidRDefault="001017C0" w:rsidP="00F266D8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180353">
        <w:rPr>
          <w:b/>
          <w:bCs/>
          <w:color w:val="auto"/>
          <w:sz w:val="22"/>
          <w:szCs w:val="22"/>
        </w:rPr>
        <w:t>UCHWAŁA NR ………………</w:t>
      </w:r>
    </w:p>
    <w:p w:rsidR="001017C0" w:rsidRPr="00180353" w:rsidRDefault="001017C0" w:rsidP="00F266D8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180353">
        <w:rPr>
          <w:b/>
          <w:bCs/>
          <w:color w:val="auto"/>
          <w:sz w:val="22"/>
          <w:szCs w:val="22"/>
        </w:rPr>
        <w:t>RADY GMINY SUSZEC</w:t>
      </w:r>
    </w:p>
    <w:p w:rsidR="001017C0" w:rsidRPr="00180353" w:rsidRDefault="001017C0" w:rsidP="00F266D8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180353">
        <w:rPr>
          <w:color w:val="auto"/>
          <w:sz w:val="22"/>
          <w:szCs w:val="22"/>
        </w:rPr>
        <w:t>z dnia ………….. r.</w:t>
      </w:r>
    </w:p>
    <w:p w:rsidR="001017C0" w:rsidRPr="00180353" w:rsidRDefault="001017C0" w:rsidP="00F266D8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</w:p>
    <w:p w:rsidR="001017C0" w:rsidRPr="00180353" w:rsidRDefault="001017C0" w:rsidP="00F63544">
      <w:pPr>
        <w:jc w:val="center"/>
        <w:rPr>
          <w:rFonts w:ascii="Times New Roman" w:hAnsi="Times New Roman" w:cs="Times New Roman"/>
          <w:b/>
        </w:rPr>
      </w:pPr>
      <w:r w:rsidRPr="00180353">
        <w:rPr>
          <w:rFonts w:ascii="Times New Roman" w:hAnsi="Times New Roman" w:cs="Times New Roman"/>
          <w:b/>
          <w:bCs/>
        </w:rPr>
        <w:t>w sprawie</w:t>
      </w:r>
      <w:r w:rsidR="00ED1859" w:rsidRPr="00180353">
        <w:rPr>
          <w:rFonts w:ascii="Times New Roman" w:hAnsi="Times New Roman" w:cs="Times New Roman"/>
          <w:b/>
          <w:bCs/>
        </w:rPr>
        <w:t>:</w:t>
      </w:r>
      <w:r w:rsidR="00AC3A62" w:rsidRPr="00180353">
        <w:rPr>
          <w:rFonts w:ascii="Times New Roman" w:hAnsi="Times New Roman" w:cs="Times New Roman"/>
          <w:b/>
          <w:bCs/>
        </w:rPr>
        <w:t xml:space="preserve"> przyjęcia „Regulaminu</w:t>
      </w:r>
      <w:r w:rsidRPr="00180353">
        <w:rPr>
          <w:rFonts w:ascii="Times New Roman" w:hAnsi="Times New Roman" w:cs="Times New Roman"/>
          <w:b/>
          <w:bCs/>
        </w:rPr>
        <w:t xml:space="preserve"> </w:t>
      </w:r>
      <w:r w:rsidR="00AC3A62" w:rsidRPr="00180353">
        <w:rPr>
          <w:rFonts w:ascii="Times New Roman" w:hAnsi="Times New Roman" w:cs="Times New Roman"/>
          <w:b/>
          <w:bCs/>
        </w:rPr>
        <w:t xml:space="preserve">określającego zasady udzielania dotacji celowej na inwestycje związane z budową </w:t>
      </w:r>
      <w:r w:rsidR="00A97BBE" w:rsidRPr="00180353">
        <w:rPr>
          <w:rFonts w:ascii="Times New Roman" w:hAnsi="Times New Roman" w:cs="Times New Roman"/>
          <w:b/>
          <w:bCs/>
        </w:rPr>
        <w:t xml:space="preserve">biologicznych </w:t>
      </w:r>
      <w:r w:rsidR="00AC3A62" w:rsidRPr="00180353">
        <w:rPr>
          <w:rFonts w:ascii="Times New Roman" w:hAnsi="Times New Roman" w:cs="Times New Roman"/>
          <w:b/>
          <w:bCs/>
        </w:rPr>
        <w:t>przydomowych oczyszczalni ścieków na terenie Gminy Suszec”</w:t>
      </w:r>
    </w:p>
    <w:p w:rsidR="001017C0" w:rsidRPr="00180353" w:rsidRDefault="001017C0" w:rsidP="005C060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1017C0" w:rsidRPr="00180353" w:rsidRDefault="001017C0" w:rsidP="005C0602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80353">
        <w:rPr>
          <w:color w:val="auto"/>
          <w:sz w:val="22"/>
          <w:szCs w:val="22"/>
        </w:rPr>
        <w:t xml:space="preserve">Na podstawie </w:t>
      </w:r>
      <w:r w:rsidR="00AC3A62" w:rsidRPr="00180353">
        <w:rPr>
          <w:color w:val="auto"/>
          <w:sz w:val="22"/>
          <w:szCs w:val="22"/>
        </w:rPr>
        <w:t>art. 7 ust. 1 pkt</w:t>
      </w:r>
      <w:r w:rsidR="00BC76E3" w:rsidRPr="00180353">
        <w:rPr>
          <w:color w:val="auto"/>
          <w:sz w:val="22"/>
          <w:szCs w:val="22"/>
        </w:rPr>
        <w:t>.</w:t>
      </w:r>
      <w:r w:rsidR="00AC3A62" w:rsidRPr="00180353">
        <w:rPr>
          <w:color w:val="auto"/>
          <w:sz w:val="22"/>
          <w:szCs w:val="22"/>
        </w:rPr>
        <w:t xml:space="preserve"> 1 oraz </w:t>
      </w:r>
      <w:r w:rsidRPr="00180353">
        <w:rPr>
          <w:color w:val="auto"/>
          <w:sz w:val="22"/>
          <w:szCs w:val="22"/>
        </w:rPr>
        <w:t>art. 18 ust. 2 pkt</w:t>
      </w:r>
      <w:r w:rsidR="00BC76E3" w:rsidRPr="00180353">
        <w:rPr>
          <w:color w:val="auto"/>
          <w:sz w:val="22"/>
          <w:szCs w:val="22"/>
        </w:rPr>
        <w:t>.</w:t>
      </w:r>
      <w:r w:rsidRPr="00180353">
        <w:rPr>
          <w:color w:val="auto"/>
          <w:sz w:val="22"/>
          <w:szCs w:val="22"/>
        </w:rPr>
        <w:t xml:space="preserve"> </w:t>
      </w:r>
      <w:r w:rsidR="00AC3A62" w:rsidRPr="00180353">
        <w:rPr>
          <w:color w:val="auto"/>
          <w:sz w:val="22"/>
          <w:szCs w:val="22"/>
        </w:rPr>
        <w:t>15</w:t>
      </w:r>
      <w:r w:rsidR="00C40165" w:rsidRPr="00180353">
        <w:rPr>
          <w:color w:val="auto"/>
          <w:sz w:val="22"/>
          <w:szCs w:val="22"/>
        </w:rPr>
        <w:t xml:space="preserve"> </w:t>
      </w:r>
      <w:r w:rsidRPr="00180353">
        <w:rPr>
          <w:color w:val="auto"/>
          <w:sz w:val="22"/>
          <w:szCs w:val="22"/>
        </w:rPr>
        <w:t>z dnia 8 marca 1990 r. o samorządzie gminnym (</w:t>
      </w:r>
      <w:r w:rsidR="00ED1859" w:rsidRPr="00180353">
        <w:rPr>
          <w:color w:val="auto"/>
          <w:sz w:val="22"/>
          <w:szCs w:val="22"/>
        </w:rPr>
        <w:t xml:space="preserve">j.t. Dz. U. </w:t>
      </w:r>
      <w:r w:rsidRPr="00180353">
        <w:rPr>
          <w:color w:val="auto"/>
          <w:sz w:val="22"/>
          <w:szCs w:val="22"/>
        </w:rPr>
        <w:t xml:space="preserve"> z 201</w:t>
      </w:r>
      <w:r w:rsidR="00C40165" w:rsidRPr="00180353">
        <w:rPr>
          <w:color w:val="auto"/>
          <w:sz w:val="22"/>
          <w:szCs w:val="22"/>
        </w:rPr>
        <w:t>9</w:t>
      </w:r>
      <w:r w:rsidRPr="00180353">
        <w:rPr>
          <w:color w:val="auto"/>
          <w:sz w:val="22"/>
          <w:szCs w:val="22"/>
        </w:rPr>
        <w:t xml:space="preserve"> r., poz. </w:t>
      </w:r>
      <w:r w:rsidR="00C40165" w:rsidRPr="00180353">
        <w:rPr>
          <w:color w:val="auto"/>
          <w:sz w:val="22"/>
          <w:szCs w:val="22"/>
        </w:rPr>
        <w:t>506</w:t>
      </w:r>
      <w:r w:rsidR="00461A1E" w:rsidRPr="00180353">
        <w:rPr>
          <w:color w:val="auto"/>
          <w:sz w:val="22"/>
          <w:szCs w:val="22"/>
        </w:rPr>
        <w:t xml:space="preserve"> </w:t>
      </w:r>
      <w:r w:rsidR="00292355" w:rsidRPr="00180353">
        <w:rPr>
          <w:color w:val="auto"/>
          <w:sz w:val="22"/>
          <w:szCs w:val="22"/>
        </w:rPr>
        <w:t xml:space="preserve">ze zm.), art. 403 ust. </w:t>
      </w:r>
      <w:r w:rsidR="00AC3A62" w:rsidRPr="00180353">
        <w:rPr>
          <w:color w:val="auto"/>
          <w:sz w:val="22"/>
          <w:szCs w:val="22"/>
        </w:rPr>
        <w:t>2,4</w:t>
      </w:r>
      <w:r w:rsidR="00461A1E" w:rsidRPr="00180353">
        <w:rPr>
          <w:color w:val="auto"/>
          <w:sz w:val="22"/>
          <w:szCs w:val="22"/>
        </w:rPr>
        <w:t>,</w:t>
      </w:r>
      <w:r w:rsidRPr="00180353">
        <w:rPr>
          <w:color w:val="auto"/>
          <w:sz w:val="22"/>
          <w:szCs w:val="22"/>
        </w:rPr>
        <w:t>5</w:t>
      </w:r>
      <w:r w:rsidR="00461A1E" w:rsidRPr="00180353">
        <w:rPr>
          <w:color w:val="auto"/>
          <w:sz w:val="22"/>
          <w:szCs w:val="22"/>
        </w:rPr>
        <w:t>,6</w:t>
      </w:r>
      <w:r w:rsidRPr="00180353">
        <w:rPr>
          <w:color w:val="auto"/>
          <w:sz w:val="22"/>
          <w:szCs w:val="22"/>
        </w:rPr>
        <w:t xml:space="preserve"> ustawy z dnia 27 kwietnia 200</w:t>
      </w:r>
      <w:r w:rsidR="00ED1859" w:rsidRPr="00180353">
        <w:rPr>
          <w:color w:val="auto"/>
          <w:sz w:val="22"/>
          <w:szCs w:val="22"/>
        </w:rPr>
        <w:t xml:space="preserve">1 r. </w:t>
      </w:r>
      <w:r w:rsidR="00B3544F" w:rsidRPr="00180353">
        <w:rPr>
          <w:color w:val="auto"/>
          <w:sz w:val="22"/>
          <w:szCs w:val="22"/>
        </w:rPr>
        <w:t>P</w:t>
      </w:r>
      <w:r w:rsidR="00ED1859" w:rsidRPr="00180353">
        <w:rPr>
          <w:color w:val="auto"/>
          <w:sz w:val="22"/>
          <w:szCs w:val="22"/>
        </w:rPr>
        <w:t>rawo ochrony środowiska (</w:t>
      </w:r>
      <w:r w:rsidRPr="00180353">
        <w:rPr>
          <w:color w:val="auto"/>
          <w:sz w:val="22"/>
          <w:szCs w:val="22"/>
        </w:rPr>
        <w:t>j</w:t>
      </w:r>
      <w:r w:rsidR="00ED1859" w:rsidRPr="00180353">
        <w:rPr>
          <w:color w:val="auto"/>
          <w:sz w:val="22"/>
          <w:szCs w:val="22"/>
        </w:rPr>
        <w:t>.t.</w:t>
      </w:r>
      <w:r w:rsidRPr="00180353">
        <w:rPr>
          <w:color w:val="auto"/>
          <w:sz w:val="22"/>
          <w:szCs w:val="22"/>
        </w:rPr>
        <w:t xml:space="preserve"> Dz. U. z 20</w:t>
      </w:r>
      <w:r w:rsidR="00C40165" w:rsidRPr="00180353">
        <w:rPr>
          <w:color w:val="auto"/>
          <w:sz w:val="22"/>
          <w:szCs w:val="22"/>
        </w:rPr>
        <w:t>19</w:t>
      </w:r>
      <w:r w:rsidRPr="00180353">
        <w:rPr>
          <w:color w:val="auto"/>
          <w:sz w:val="22"/>
          <w:szCs w:val="22"/>
        </w:rPr>
        <w:t xml:space="preserve"> r., poz. </w:t>
      </w:r>
      <w:r w:rsidR="00C40165" w:rsidRPr="00180353">
        <w:rPr>
          <w:color w:val="auto"/>
          <w:sz w:val="22"/>
          <w:szCs w:val="22"/>
        </w:rPr>
        <w:t>1396</w:t>
      </w:r>
      <w:r w:rsidR="00292355" w:rsidRPr="00180353">
        <w:rPr>
          <w:color w:val="auto"/>
          <w:sz w:val="22"/>
          <w:szCs w:val="22"/>
        </w:rPr>
        <w:t xml:space="preserve"> ze zm.)</w:t>
      </w:r>
      <w:r w:rsidRPr="00180353">
        <w:rPr>
          <w:color w:val="auto"/>
          <w:sz w:val="22"/>
          <w:szCs w:val="22"/>
        </w:rPr>
        <w:t>, Rada Gminy S</w:t>
      </w:r>
      <w:r w:rsidR="004512C1" w:rsidRPr="00180353">
        <w:rPr>
          <w:color w:val="auto"/>
          <w:sz w:val="22"/>
          <w:szCs w:val="22"/>
        </w:rPr>
        <w:t>u</w:t>
      </w:r>
      <w:r w:rsidRPr="00180353">
        <w:rPr>
          <w:color w:val="auto"/>
          <w:sz w:val="22"/>
          <w:szCs w:val="22"/>
        </w:rPr>
        <w:t xml:space="preserve">szec uchwala co następuje: </w:t>
      </w:r>
    </w:p>
    <w:p w:rsidR="003B4452" w:rsidRPr="00180353" w:rsidRDefault="003B4452" w:rsidP="00F63544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:rsidR="00854FFA" w:rsidRPr="00180353" w:rsidRDefault="001017C0" w:rsidP="00F63544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180353">
        <w:rPr>
          <w:b/>
          <w:bCs/>
          <w:color w:val="auto"/>
          <w:sz w:val="22"/>
          <w:szCs w:val="22"/>
        </w:rPr>
        <w:t>§ 1.</w:t>
      </w:r>
    </w:p>
    <w:p w:rsidR="001017C0" w:rsidRPr="00180353" w:rsidRDefault="009800E7" w:rsidP="005C0602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80353">
        <w:rPr>
          <w:color w:val="auto"/>
          <w:sz w:val="22"/>
          <w:szCs w:val="22"/>
        </w:rPr>
        <w:t xml:space="preserve">Uchwalić </w:t>
      </w:r>
      <w:r w:rsidR="001017C0" w:rsidRPr="00180353">
        <w:rPr>
          <w:color w:val="auto"/>
          <w:sz w:val="22"/>
          <w:szCs w:val="22"/>
        </w:rPr>
        <w:t>regulamin</w:t>
      </w:r>
      <w:r w:rsidR="00731CBC" w:rsidRPr="00180353">
        <w:rPr>
          <w:color w:val="auto"/>
          <w:sz w:val="22"/>
          <w:szCs w:val="22"/>
        </w:rPr>
        <w:t xml:space="preserve"> </w:t>
      </w:r>
      <w:r w:rsidR="001017C0" w:rsidRPr="00180353">
        <w:rPr>
          <w:color w:val="auto"/>
          <w:sz w:val="22"/>
          <w:szCs w:val="22"/>
        </w:rPr>
        <w:t>określający zasady udzielania dotacji</w:t>
      </w:r>
      <w:r w:rsidR="00731CBC" w:rsidRPr="00180353">
        <w:rPr>
          <w:color w:val="auto"/>
          <w:sz w:val="22"/>
          <w:szCs w:val="22"/>
        </w:rPr>
        <w:t xml:space="preserve"> celowej</w:t>
      </w:r>
      <w:r w:rsidR="00E20010" w:rsidRPr="00180353">
        <w:rPr>
          <w:color w:val="auto"/>
          <w:sz w:val="22"/>
          <w:szCs w:val="22"/>
        </w:rPr>
        <w:t xml:space="preserve"> </w:t>
      </w:r>
      <w:r w:rsidRPr="00180353">
        <w:rPr>
          <w:color w:val="auto"/>
          <w:sz w:val="22"/>
          <w:szCs w:val="22"/>
        </w:rPr>
        <w:t xml:space="preserve">na inwestycje związane </w:t>
      </w:r>
      <w:r w:rsidR="00A03137" w:rsidRPr="00180353">
        <w:rPr>
          <w:color w:val="auto"/>
          <w:sz w:val="22"/>
          <w:szCs w:val="22"/>
        </w:rPr>
        <w:br/>
      </w:r>
      <w:r w:rsidRPr="00180353">
        <w:rPr>
          <w:color w:val="auto"/>
          <w:sz w:val="22"/>
          <w:szCs w:val="22"/>
        </w:rPr>
        <w:t>z budową przydomowych oczyszczalni ścieków na terenie Gminy Suszec, będący jej integralną częścią</w:t>
      </w:r>
      <w:r w:rsidR="001017C0" w:rsidRPr="00180353">
        <w:rPr>
          <w:color w:val="auto"/>
          <w:sz w:val="22"/>
          <w:szCs w:val="22"/>
        </w:rPr>
        <w:t xml:space="preserve">. </w:t>
      </w:r>
    </w:p>
    <w:p w:rsidR="003B4452" w:rsidRPr="00180353" w:rsidRDefault="003B4452" w:rsidP="00F63544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:rsidR="00A03137" w:rsidRPr="00180353" w:rsidRDefault="001017C0" w:rsidP="00F63544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180353">
        <w:rPr>
          <w:b/>
          <w:bCs/>
          <w:color w:val="auto"/>
          <w:sz w:val="22"/>
          <w:szCs w:val="22"/>
        </w:rPr>
        <w:t>§ 2.</w:t>
      </w:r>
    </w:p>
    <w:p w:rsidR="001017C0" w:rsidRPr="00180353" w:rsidRDefault="009800E7" w:rsidP="005C0602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80353">
        <w:rPr>
          <w:color w:val="auto"/>
          <w:sz w:val="22"/>
          <w:szCs w:val="22"/>
        </w:rPr>
        <w:t>Środki na dofinansowanie w formie dotacji celowej będą pochodziły z budżetu Gminy Suszec</w:t>
      </w:r>
      <w:r w:rsidR="009E11EC" w:rsidRPr="00180353">
        <w:rPr>
          <w:color w:val="auto"/>
          <w:sz w:val="22"/>
          <w:szCs w:val="22"/>
        </w:rPr>
        <w:t xml:space="preserve"> na </w:t>
      </w:r>
      <w:r w:rsidR="00605BC4" w:rsidRPr="00180353">
        <w:rPr>
          <w:color w:val="auto"/>
          <w:sz w:val="22"/>
          <w:szCs w:val="22"/>
        </w:rPr>
        <w:t>dany rok budżetowy</w:t>
      </w:r>
      <w:r w:rsidR="001017C0" w:rsidRPr="00180353">
        <w:rPr>
          <w:color w:val="auto"/>
          <w:sz w:val="22"/>
          <w:szCs w:val="22"/>
        </w:rPr>
        <w:t xml:space="preserve">. </w:t>
      </w:r>
    </w:p>
    <w:p w:rsidR="003B4452" w:rsidRPr="00180353" w:rsidRDefault="003B4452" w:rsidP="00F63544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:rsidR="00A03137" w:rsidRPr="00180353" w:rsidRDefault="001017C0" w:rsidP="00F63544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180353">
        <w:rPr>
          <w:b/>
          <w:bCs/>
          <w:color w:val="auto"/>
          <w:sz w:val="22"/>
          <w:szCs w:val="22"/>
        </w:rPr>
        <w:t>§ 3.</w:t>
      </w:r>
    </w:p>
    <w:p w:rsidR="009E11EC" w:rsidRPr="00180353" w:rsidRDefault="009E11EC" w:rsidP="009E11EC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180353">
        <w:rPr>
          <w:color w:val="auto"/>
          <w:sz w:val="22"/>
          <w:szCs w:val="22"/>
        </w:rPr>
        <w:t>Wykonanie uchwały powierza się Wójtowi Gminy Suszec.</w:t>
      </w:r>
    </w:p>
    <w:p w:rsidR="009E11EC" w:rsidRPr="00180353" w:rsidRDefault="009E11EC" w:rsidP="00F63544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:rsidR="000E73C1" w:rsidRPr="00180353" w:rsidRDefault="009800E7" w:rsidP="00F63544">
      <w:pPr>
        <w:pStyle w:val="Default"/>
        <w:spacing w:line="360" w:lineRule="auto"/>
        <w:jc w:val="center"/>
        <w:rPr>
          <w:b/>
          <w:color w:val="auto"/>
          <w:sz w:val="22"/>
          <w:szCs w:val="22"/>
        </w:rPr>
      </w:pPr>
      <w:r w:rsidRPr="00180353">
        <w:rPr>
          <w:b/>
          <w:color w:val="auto"/>
          <w:sz w:val="22"/>
          <w:szCs w:val="22"/>
        </w:rPr>
        <w:t>§4</w:t>
      </w:r>
      <w:r w:rsidR="00A03137" w:rsidRPr="00180353">
        <w:rPr>
          <w:b/>
          <w:color w:val="auto"/>
          <w:sz w:val="22"/>
          <w:szCs w:val="22"/>
        </w:rPr>
        <w:t>.</w:t>
      </w:r>
    </w:p>
    <w:p w:rsidR="000E73C1" w:rsidRPr="00180353" w:rsidRDefault="000E73C1" w:rsidP="006D6938">
      <w:pPr>
        <w:pStyle w:val="Default"/>
        <w:spacing w:line="360" w:lineRule="auto"/>
        <w:jc w:val="both"/>
        <w:rPr>
          <w:color w:val="auto"/>
        </w:rPr>
      </w:pPr>
      <w:r w:rsidRPr="00180353">
        <w:rPr>
          <w:color w:val="auto"/>
        </w:rPr>
        <w:t>Trac</w:t>
      </w:r>
      <w:r w:rsidR="00C40165" w:rsidRPr="00180353">
        <w:rPr>
          <w:color w:val="auto"/>
        </w:rPr>
        <w:t>i</w:t>
      </w:r>
      <w:r w:rsidRPr="00180353">
        <w:rPr>
          <w:color w:val="auto"/>
        </w:rPr>
        <w:t xml:space="preserve"> moc uchwała Rady Gminy Suszec </w:t>
      </w:r>
      <w:r w:rsidRPr="00180353">
        <w:rPr>
          <w:noProof/>
          <w:color w:val="auto"/>
        </w:rPr>
        <w:t>nr VI/60/2019 z dnia 28 marca 201</w:t>
      </w:r>
      <w:r w:rsidR="006D6938" w:rsidRPr="00180353">
        <w:rPr>
          <w:noProof/>
          <w:color w:val="auto"/>
        </w:rPr>
        <w:t>9</w:t>
      </w:r>
      <w:r w:rsidRPr="00180353">
        <w:rPr>
          <w:noProof/>
          <w:color w:val="auto"/>
        </w:rPr>
        <w:t xml:space="preserve"> roku </w:t>
      </w:r>
      <w:r w:rsidRPr="00180353">
        <w:rPr>
          <w:noProof/>
          <w:color w:val="auto"/>
        </w:rPr>
        <w:br/>
      </w:r>
      <w:r w:rsidRPr="00180353">
        <w:rPr>
          <w:color w:val="auto"/>
        </w:rPr>
        <w:t xml:space="preserve">w sprawie przyjęcia </w:t>
      </w:r>
      <w:r w:rsidR="00C40165" w:rsidRPr="00180353">
        <w:rPr>
          <w:color w:val="auto"/>
        </w:rPr>
        <w:t>r</w:t>
      </w:r>
      <w:r w:rsidRPr="00180353">
        <w:rPr>
          <w:color w:val="auto"/>
        </w:rPr>
        <w:t>egulaminu określającego zasady udzielania dotacji celowej na inwestycje związane z budową biologicznych przydomowych oczyszczalni ścieków na terenie Gminy Suszec</w:t>
      </w:r>
      <w:r w:rsidR="00C40165" w:rsidRPr="00180353">
        <w:rPr>
          <w:color w:val="auto"/>
        </w:rPr>
        <w:t>.</w:t>
      </w:r>
    </w:p>
    <w:p w:rsidR="006D6938" w:rsidRPr="00180353" w:rsidRDefault="006D6938" w:rsidP="00F63544">
      <w:pPr>
        <w:pStyle w:val="Default"/>
        <w:spacing w:line="360" w:lineRule="auto"/>
        <w:jc w:val="center"/>
        <w:rPr>
          <w:b/>
          <w:color w:val="auto"/>
          <w:sz w:val="22"/>
          <w:szCs w:val="22"/>
        </w:rPr>
      </w:pPr>
    </w:p>
    <w:p w:rsidR="000E73C1" w:rsidRPr="00180353" w:rsidRDefault="006D6938" w:rsidP="00F63544">
      <w:pPr>
        <w:pStyle w:val="Default"/>
        <w:spacing w:line="360" w:lineRule="auto"/>
        <w:jc w:val="center"/>
        <w:rPr>
          <w:b/>
          <w:color w:val="auto"/>
          <w:sz w:val="22"/>
          <w:szCs w:val="22"/>
        </w:rPr>
      </w:pPr>
      <w:r w:rsidRPr="00180353">
        <w:rPr>
          <w:b/>
          <w:color w:val="auto"/>
          <w:sz w:val="22"/>
          <w:szCs w:val="22"/>
        </w:rPr>
        <w:t>§5.</w:t>
      </w:r>
    </w:p>
    <w:p w:rsidR="009E11EC" w:rsidRPr="00180353" w:rsidRDefault="009E11EC" w:rsidP="009E11EC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80353">
        <w:rPr>
          <w:color w:val="auto"/>
          <w:sz w:val="22"/>
          <w:szCs w:val="22"/>
        </w:rPr>
        <w:t xml:space="preserve">Uchwała wchodzi w życie po upływie 14 dni od dnia </w:t>
      </w:r>
      <w:r w:rsidR="00C40165" w:rsidRPr="00180353">
        <w:rPr>
          <w:color w:val="auto"/>
          <w:sz w:val="22"/>
          <w:szCs w:val="22"/>
        </w:rPr>
        <w:t xml:space="preserve">jej </w:t>
      </w:r>
      <w:r w:rsidRPr="00180353">
        <w:rPr>
          <w:color w:val="auto"/>
          <w:sz w:val="22"/>
          <w:szCs w:val="22"/>
        </w:rPr>
        <w:t xml:space="preserve">ogłoszenia w Dzienniku Urzędowym Województwa Śląskiego. </w:t>
      </w:r>
    </w:p>
    <w:p w:rsidR="001017C0" w:rsidRPr="00180353" w:rsidRDefault="001017C0" w:rsidP="005C060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A03137" w:rsidRPr="00180353" w:rsidRDefault="00A03137" w:rsidP="005C060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A03137" w:rsidRPr="00180353" w:rsidRDefault="00A03137" w:rsidP="005C060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3B4452" w:rsidRPr="00180353" w:rsidRDefault="003B4452" w:rsidP="00F63544">
      <w:pPr>
        <w:pStyle w:val="Default"/>
        <w:spacing w:line="360" w:lineRule="auto"/>
        <w:jc w:val="right"/>
        <w:rPr>
          <w:color w:val="auto"/>
          <w:sz w:val="22"/>
          <w:szCs w:val="22"/>
        </w:rPr>
      </w:pPr>
    </w:p>
    <w:p w:rsidR="001017C0" w:rsidRPr="00180353" w:rsidRDefault="001017C0" w:rsidP="00F63544">
      <w:pPr>
        <w:pStyle w:val="Default"/>
        <w:spacing w:line="360" w:lineRule="auto"/>
        <w:jc w:val="right"/>
        <w:rPr>
          <w:color w:val="auto"/>
          <w:sz w:val="22"/>
          <w:szCs w:val="22"/>
        </w:rPr>
      </w:pPr>
      <w:r w:rsidRPr="00180353">
        <w:rPr>
          <w:color w:val="auto"/>
          <w:sz w:val="22"/>
          <w:szCs w:val="22"/>
        </w:rPr>
        <w:t xml:space="preserve">Przewodniczący Rady </w:t>
      </w:r>
      <w:r w:rsidR="004512C1" w:rsidRPr="00180353">
        <w:rPr>
          <w:color w:val="auto"/>
          <w:sz w:val="22"/>
          <w:szCs w:val="22"/>
        </w:rPr>
        <w:t>Gminy Suszec</w:t>
      </w:r>
    </w:p>
    <w:p w:rsidR="001E5434" w:rsidRPr="00180353" w:rsidRDefault="001E5434" w:rsidP="005C0602">
      <w:pPr>
        <w:pStyle w:val="Default"/>
        <w:spacing w:line="360" w:lineRule="auto"/>
        <w:ind w:left="5664" w:firstLine="708"/>
        <w:jc w:val="both"/>
        <w:rPr>
          <w:color w:val="auto"/>
          <w:sz w:val="22"/>
          <w:szCs w:val="22"/>
        </w:rPr>
      </w:pPr>
    </w:p>
    <w:p w:rsidR="00854FFA" w:rsidRPr="00180353" w:rsidRDefault="001E5434" w:rsidP="005C0602">
      <w:pPr>
        <w:pStyle w:val="Default"/>
        <w:spacing w:line="360" w:lineRule="auto"/>
        <w:ind w:left="5664" w:firstLine="708"/>
        <w:jc w:val="both"/>
        <w:rPr>
          <w:color w:val="auto"/>
          <w:sz w:val="22"/>
          <w:szCs w:val="22"/>
        </w:rPr>
      </w:pPr>
      <w:r w:rsidRPr="00180353">
        <w:rPr>
          <w:color w:val="auto"/>
          <w:sz w:val="22"/>
          <w:szCs w:val="22"/>
        </w:rPr>
        <w:t>Szymon Sekta</w:t>
      </w:r>
    </w:p>
    <w:p w:rsidR="004512C1" w:rsidRPr="00180353" w:rsidRDefault="004512C1" w:rsidP="005C060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C40165" w:rsidRPr="00180353" w:rsidRDefault="00C40165" w:rsidP="00F63544">
      <w:pPr>
        <w:jc w:val="right"/>
        <w:rPr>
          <w:rFonts w:ascii="Times New Roman" w:hAnsi="Times New Roman" w:cs="Times New Roman"/>
        </w:rPr>
      </w:pPr>
    </w:p>
    <w:p w:rsidR="003A540F" w:rsidRPr="00180353" w:rsidRDefault="003A540F" w:rsidP="00F63544">
      <w:pPr>
        <w:jc w:val="right"/>
        <w:rPr>
          <w:rFonts w:ascii="Times New Roman" w:hAnsi="Times New Roman" w:cs="Times New Roman"/>
        </w:rPr>
      </w:pPr>
      <w:r w:rsidRPr="00180353">
        <w:rPr>
          <w:rFonts w:ascii="Times New Roman" w:hAnsi="Times New Roman" w:cs="Times New Roman"/>
        </w:rPr>
        <w:lastRenderedPageBreak/>
        <w:t>Załącznik do Uchwały nr………..</w:t>
      </w:r>
    </w:p>
    <w:p w:rsidR="003A540F" w:rsidRPr="00180353" w:rsidRDefault="008004EF" w:rsidP="008004EF">
      <w:pPr>
        <w:jc w:val="center"/>
        <w:rPr>
          <w:rFonts w:ascii="Times New Roman" w:hAnsi="Times New Roman" w:cs="Times New Roman"/>
        </w:rPr>
      </w:pPr>
      <w:r w:rsidRPr="00180353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1E5434" w:rsidRPr="00180353">
        <w:rPr>
          <w:rFonts w:ascii="Times New Roman" w:hAnsi="Times New Roman" w:cs="Times New Roman"/>
        </w:rPr>
        <w:t xml:space="preserve">     </w:t>
      </w:r>
      <w:r w:rsidR="003A540F" w:rsidRPr="00180353">
        <w:rPr>
          <w:rFonts w:ascii="Times New Roman" w:hAnsi="Times New Roman" w:cs="Times New Roman"/>
        </w:rPr>
        <w:t>Rady Gminy Suszec</w:t>
      </w:r>
    </w:p>
    <w:p w:rsidR="003A540F" w:rsidRPr="00180353" w:rsidRDefault="008004EF" w:rsidP="008004EF">
      <w:pPr>
        <w:jc w:val="center"/>
        <w:rPr>
          <w:rFonts w:ascii="Times New Roman" w:hAnsi="Times New Roman" w:cs="Times New Roman"/>
        </w:rPr>
      </w:pPr>
      <w:r w:rsidRPr="00180353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1E5434" w:rsidRPr="00180353">
        <w:rPr>
          <w:rFonts w:ascii="Times New Roman" w:hAnsi="Times New Roman" w:cs="Times New Roman"/>
        </w:rPr>
        <w:t xml:space="preserve">        </w:t>
      </w:r>
      <w:r w:rsidR="003A540F" w:rsidRPr="00180353">
        <w:rPr>
          <w:rFonts w:ascii="Times New Roman" w:hAnsi="Times New Roman" w:cs="Times New Roman"/>
        </w:rPr>
        <w:t>z dnia…………………..</w:t>
      </w:r>
    </w:p>
    <w:p w:rsidR="00764926" w:rsidRPr="00180353" w:rsidRDefault="00A03137" w:rsidP="00F63544">
      <w:pPr>
        <w:jc w:val="center"/>
        <w:rPr>
          <w:rFonts w:ascii="Times New Roman" w:hAnsi="Times New Roman" w:cs="Times New Roman"/>
          <w:b/>
        </w:rPr>
      </w:pPr>
      <w:r w:rsidRPr="00180353">
        <w:rPr>
          <w:rFonts w:ascii="Times New Roman" w:hAnsi="Times New Roman" w:cs="Times New Roman"/>
          <w:b/>
          <w:bCs/>
        </w:rPr>
        <w:t xml:space="preserve">Regulamin określający zasady udzielania dotacji celowej na inwestycje związane </w:t>
      </w:r>
      <w:r w:rsidRPr="00180353">
        <w:rPr>
          <w:rFonts w:ascii="Times New Roman" w:hAnsi="Times New Roman" w:cs="Times New Roman"/>
          <w:b/>
          <w:bCs/>
        </w:rPr>
        <w:br/>
        <w:t xml:space="preserve">z budową </w:t>
      </w:r>
      <w:r w:rsidR="00A97BBE" w:rsidRPr="00180353">
        <w:rPr>
          <w:rFonts w:ascii="Times New Roman" w:hAnsi="Times New Roman" w:cs="Times New Roman"/>
          <w:b/>
          <w:bCs/>
        </w:rPr>
        <w:t xml:space="preserve">biologicznych </w:t>
      </w:r>
      <w:r w:rsidRPr="00180353">
        <w:rPr>
          <w:rFonts w:ascii="Times New Roman" w:hAnsi="Times New Roman" w:cs="Times New Roman"/>
          <w:b/>
          <w:bCs/>
        </w:rPr>
        <w:t>przydomowych oczyszczalni ścieków na terenie Gminy Suszec</w:t>
      </w:r>
      <w:r w:rsidRPr="00180353">
        <w:rPr>
          <w:rFonts w:ascii="Times New Roman" w:hAnsi="Times New Roman" w:cs="Times New Roman"/>
          <w:b/>
        </w:rPr>
        <w:t xml:space="preserve"> </w:t>
      </w:r>
      <w:r w:rsidRPr="00180353">
        <w:rPr>
          <w:rFonts w:ascii="Times New Roman" w:hAnsi="Times New Roman" w:cs="Times New Roman"/>
          <w:b/>
        </w:rPr>
        <w:br/>
      </w:r>
      <w:r w:rsidR="00764926" w:rsidRPr="00180353">
        <w:rPr>
          <w:rFonts w:ascii="Times New Roman" w:hAnsi="Times New Roman" w:cs="Times New Roman"/>
          <w:b/>
        </w:rPr>
        <w:t>§1</w:t>
      </w:r>
    </w:p>
    <w:p w:rsidR="00C307E1" w:rsidRPr="00180353" w:rsidRDefault="00C307E1" w:rsidP="005C0602">
      <w:pPr>
        <w:jc w:val="both"/>
        <w:rPr>
          <w:rFonts w:ascii="Times New Roman" w:hAnsi="Times New Roman" w:cs="Times New Roman"/>
        </w:rPr>
      </w:pPr>
      <w:r w:rsidRPr="00180353">
        <w:rPr>
          <w:rFonts w:ascii="Times New Roman" w:hAnsi="Times New Roman" w:cs="Times New Roman"/>
        </w:rPr>
        <w:t>Przez użyte w regulaminie wyrażenia należy rozumieć:</w:t>
      </w:r>
    </w:p>
    <w:p w:rsidR="007F3FEE" w:rsidRPr="00180353" w:rsidRDefault="007F3FEE" w:rsidP="002B73B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180353">
        <w:rPr>
          <w:rFonts w:ascii="Times New Roman" w:hAnsi="Times New Roman" w:cs="Times New Roman"/>
        </w:rPr>
        <w:t xml:space="preserve">Inwestycja - </w:t>
      </w:r>
      <w:r w:rsidR="00A34F87" w:rsidRPr="00180353">
        <w:rPr>
          <w:rFonts w:ascii="Times New Roman" w:hAnsi="Times New Roman" w:cs="Times New Roman"/>
        </w:rPr>
        <w:t>b</w:t>
      </w:r>
      <w:r w:rsidRPr="00180353">
        <w:rPr>
          <w:rFonts w:ascii="Times New Roman" w:hAnsi="Times New Roman" w:cs="Times New Roman"/>
        </w:rPr>
        <w:t>udowa biologicznej przydomowej oczyszczalni ścieków,</w:t>
      </w:r>
    </w:p>
    <w:p w:rsidR="006D6938" w:rsidRPr="00180353" w:rsidRDefault="00C307E1" w:rsidP="006D6938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180353">
        <w:rPr>
          <w:rFonts w:ascii="Times New Roman" w:hAnsi="Times New Roman" w:cs="Times New Roman"/>
        </w:rPr>
        <w:t>Budowa</w:t>
      </w:r>
      <w:r w:rsidR="00A97BBE" w:rsidRPr="00180353">
        <w:rPr>
          <w:rFonts w:ascii="Times New Roman" w:hAnsi="Times New Roman" w:cs="Times New Roman"/>
        </w:rPr>
        <w:t xml:space="preserve"> biologicznych</w:t>
      </w:r>
      <w:r w:rsidRPr="00180353">
        <w:rPr>
          <w:rFonts w:ascii="Times New Roman" w:hAnsi="Times New Roman" w:cs="Times New Roman"/>
        </w:rPr>
        <w:t xml:space="preserve"> przydomowych oczyszczalni </w:t>
      </w:r>
      <w:r w:rsidR="00A97BBE" w:rsidRPr="00180353">
        <w:rPr>
          <w:rFonts w:ascii="Times New Roman" w:hAnsi="Times New Roman" w:cs="Times New Roman"/>
        </w:rPr>
        <w:t xml:space="preserve">ścieków </w:t>
      </w:r>
      <w:r w:rsidR="00ED1859" w:rsidRPr="00180353">
        <w:rPr>
          <w:rFonts w:ascii="Times New Roman" w:hAnsi="Times New Roman" w:cs="Times New Roman"/>
        </w:rPr>
        <w:t xml:space="preserve">– </w:t>
      </w:r>
      <w:r w:rsidR="006D6938" w:rsidRPr="00180353">
        <w:rPr>
          <w:rFonts w:ascii="Times New Roman" w:hAnsi="Times New Roman" w:cs="Times New Roman"/>
        </w:rPr>
        <w:t>zakup,  montaż przez podmioty posiadające kwalifikacje do wykonania montażu przydomowych oczyszczalni ścieków,</w:t>
      </w:r>
    </w:p>
    <w:p w:rsidR="00191C50" w:rsidRPr="00180353" w:rsidRDefault="00191C50" w:rsidP="00F17AD2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180353">
        <w:rPr>
          <w:rFonts w:ascii="Times New Roman" w:hAnsi="Times New Roman" w:cs="Times New Roman"/>
        </w:rPr>
        <w:t>Likwidacja zbiornika bezodpływowego – zaprzestanie korzystania z tego zbiornika jak</w:t>
      </w:r>
      <w:r w:rsidR="00ED1859" w:rsidRPr="00180353">
        <w:rPr>
          <w:rFonts w:ascii="Times New Roman" w:hAnsi="Times New Roman" w:cs="Times New Roman"/>
        </w:rPr>
        <w:t>o</w:t>
      </w:r>
      <w:r w:rsidRPr="00180353">
        <w:rPr>
          <w:rFonts w:ascii="Times New Roman" w:hAnsi="Times New Roman" w:cs="Times New Roman"/>
        </w:rPr>
        <w:t xml:space="preserve"> miejsca gromadzenia nieczystości ciekłych oraz trwałe odłączenie po dokładnym oczyszczeniu,</w:t>
      </w:r>
    </w:p>
    <w:p w:rsidR="00046CE4" w:rsidRPr="00180353" w:rsidRDefault="00046CE4" w:rsidP="00046CE4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180353">
        <w:rPr>
          <w:rFonts w:ascii="Times New Roman" w:hAnsi="Times New Roman" w:cs="Times New Roman"/>
        </w:rPr>
        <w:t>Wnioskodawca – podmioty, o który</w:t>
      </w:r>
      <w:r w:rsidR="00AD6CA1" w:rsidRPr="00180353">
        <w:rPr>
          <w:rFonts w:ascii="Times New Roman" w:hAnsi="Times New Roman" w:cs="Times New Roman"/>
        </w:rPr>
        <w:t>ch</w:t>
      </w:r>
      <w:r w:rsidRPr="00180353">
        <w:rPr>
          <w:rFonts w:ascii="Times New Roman" w:hAnsi="Times New Roman" w:cs="Times New Roman"/>
        </w:rPr>
        <w:t xml:space="preserve"> mowa w art. 403 ust. 4 pkt. 1 i 2 </w:t>
      </w:r>
      <w:r w:rsidRPr="00180353">
        <w:t>ustawy z dnia 27 kwietnia 2001 r. prawo ochrony środowiska,</w:t>
      </w:r>
    </w:p>
    <w:p w:rsidR="008004EF" w:rsidRPr="00180353" w:rsidRDefault="008004EF" w:rsidP="00046CE4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180353">
        <w:t>Dotowany – wnioskodawca, któremu została przyznana dotacja celowa na podstawie przepisów niniejszej uchwały,</w:t>
      </w:r>
    </w:p>
    <w:p w:rsidR="000751A7" w:rsidRPr="00180353" w:rsidRDefault="000751A7" w:rsidP="00046CE4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180353">
        <w:t>Dotujący – Gmina Suszec,</w:t>
      </w:r>
    </w:p>
    <w:p w:rsidR="006D6938" w:rsidRPr="00180353" w:rsidRDefault="006D6938" w:rsidP="006D6938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180353">
        <w:rPr>
          <w:rFonts w:ascii="Times New Roman" w:hAnsi="Times New Roman" w:cs="Times New Roman"/>
        </w:rPr>
        <w:t xml:space="preserve">Koszty kwalifikowane – koszty realizacji inwestycji poniesione w związku z zakupem </w:t>
      </w:r>
      <w:r w:rsidRPr="00180353">
        <w:rPr>
          <w:rFonts w:ascii="Times New Roman" w:hAnsi="Times New Roman" w:cs="Times New Roman"/>
        </w:rPr>
        <w:br/>
        <w:t>i montażem przydomowej oczyszczalni ścieków,</w:t>
      </w:r>
    </w:p>
    <w:p w:rsidR="00AD6CA1" w:rsidRPr="00180353" w:rsidRDefault="00AD6CA1" w:rsidP="002B73B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</w:rPr>
      </w:pPr>
      <w:r w:rsidRPr="00180353">
        <w:rPr>
          <w:rFonts w:ascii="Times New Roman" w:hAnsi="Times New Roman" w:cs="Times New Roman"/>
        </w:rPr>
        <w:t>Gmina – Gmina Suszec</w:t>
      </w:r>
      <w:r w:rsidR="00A97C8E" w:rsidRPr="00180353">
        <w:rPr>
          <w:rFonts w:ascii="Times New Roman" w:hAnsi="Times New Roman" w:cs="Times New Roman"/>
        </w:rPr>
        <w:t>,</w:t>
      </w:r>
    </w:p>
    <w:p w:rsidR="00191C50" w:rsidRPr="00180353" w:rsidRDefault="00191C50" w:rsidP="002B73B3">
      <w:pPr>
        <w:ind w:left="360"/>
        <w:jc w:val="center"/>
        <w:rPr>
          <w:rFonts w:ascii="Times New Roman" w:hAnsi="Times New Roman" w:cs="Times New Roman"/>
          <w:b/>
        </w:rPr>
      </w:pPr>
      <w:r w:rsidRPr="00180353">
        <w:rPr>
          <w:rFonts w:ascii="Times New Roman" w:hAnsi="Times New Roman" w:cs="Times New Roman"/>
          <w:b/>
        </w:rPr>
        <w:t>§2</w:t>
      </w:r>
    </w:p>
    <w:p w:rsidR="00191C50" w:rsidRPr="00180353" w:rsidRDefault="00191C50" w:rsidP="002B73B3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180353">
        <w:rPr>
          <w:rFonts w:ascii="Times New Roman" w:hAnsi="Times New Roman" w:cs="Times New Roman"/>
        </w:rPr>
        <w:t xml:space="preserve">Regulamin określa zasady udzielania dotacji celowej, zwanej dalej dotacją, na realizację inwestycji na terenie Gminy Suszec polegających na budowie </w:t>
      </w:r>
      <w:r w:rsidR="00A97BBE" w:rsidRPr="00180353">
        <w:rPr>
          <w:rFonts w:ascii="Times New Roman" w:hAnsi="Times New Roman" w:cs="Times New Roman"/>
        </w:rPr>
        <w:t xml:space="preserve">biologicznych </w:t>
      </w:r>
      <w:r w:rsidRPr="00180353">
        <w:rPr>
          <w:rFonts w:ascii="Times New Roman" w:hAnsi="Times New Roman" w:cs="Times New Roman"/>
        </w:rPr>
        <w:t>przydomowych oczyszczalni ścieków.</w:t>
      </w:r>
    </w:p>
    <w:p w:rsidR="00191C50" w:rsidRPr="00180353" w:rsidRDefault="00191C50" w:rsidP="002B73B3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180353">
        <w:rPr>
          <w:rFonts w:ascii="Times New Roman" w:hAnsi="Times New Roman" w:cs="Times New Roman"/>
        </w:rPr>
        <w:t>Gmina Suszec będzie udzielała dotacji na inwestycję określoną w ust. 1,</w:t>
      </w:r>
      <w:r w:rsidR="00F01260" w:rsidRPr="00180353">
        <w:rPr>
          <w:rFonts w:ascii="Times New Roman" w:hAnsi="Times New Roman" w:cs="Times New Roman"/>
        </w:rPr>
        <w:t xml:space="preserve"> jedynie ze środków </w:t>
      </w:r>
      <w:r w:rsidR="00AD6CA1" w:rsidRPr="00180353">
        <w:rPr>
          <w:rFonts w:ascii="Times New Roman" w:hAnsi="Times New Roman" w:cs="Times New Roman"/>
        </w:rPr>
        <w:t xml:space="preserve"> gminy, które zostały</w:t>
      </w:r>
      <w:r w:rsidR="00F01260" w:rsidRPr="00180353">
        <w:rPr>
          <w:rFonts w:ascii="Times New Roman" w:hAnsi="Times New Roman" w:cs="Times New Roman"/>
        </w:rPr>
        <w:t xml:space="preserve"> </w:t>
      </w:r>
      <w:r w:rsidRPr="00180353">
        <w:rPr>
          <w:rFonts w:ascii="Times New Roman" w:hAnsi="Times New Roman" w:cs="Times New Roman"/>
        </w:rPr>
        <w:t>zabezpieczon</w:t>
      </w:r>
      <w:r w:rsidR="00F01260" w:rsidRPr="00180353">
        <w:rPr>
          <w:rFonts w:ascii="Times New Roman" w:hAnsi="Times New Roman" w:cs="Times New Roman"/>
        </w:rPr>
        <w:t>e</w:t>
      </w:r>
      <w:r w:rsidRPr="00180353">
        <w:rPr>
          <w:rFonts w:ascii="Times New Roman" w:hAnsi="Times New Roman" w:cs="Times New Roman"/>
        </w:rPr>
        <w:t xml:space="preserve"> w budżecie </w:t>
      </w:r>
      <w:r w:rsidR="009E11EC" w:rsidRPr="00180353">
        <w:rPr>
          <w:rFonts w:ascii="Times New Roman" w:hAnsi="Times New Roman" w:cs="Times New Roman"/>
        </w:rPr>
        <w:t>Gminy Suszec</w:t>
      </w:r>
      <w:r w:rsidR="00046CE4" w:rsidRPr="00180353">
        <w:rPr>
          <w:rFonts w:ascii="Times New Roman" w:hAnsi="Times New Roman" w:cs="Times New Roman"/>
        </w:rPr>
        <w:t xml:space="preserve"> </w:t>
      </w:r>
      <w:r w:rsidR="00A97C8E" w:rsidRPr="00180353">
        <w:rPr>
          <w:rFonts w:ascii="Times New Roman" w:hAnsi="Times New Roman" w:cs="Times New Roman"/>
        </w:rPr>
        <w:t>w danym roku budżetowym</w:t>
      </w:r>
      <w:r w:rsidR="00C40165" w:rsidRPr="00180353">
        <w:rPr>
          <w:rFonts w:ascii="Times New Roman" w:hAnsi="Times New Roman" w:cs="Times New Roman"/>
        </w:rPr>
        <w:t xml:space="preserve"> na ten cel.</w:t>
      </w:r>
    </w:p>
    <w:p w:rsidR="00CD248C" w:rsidRPr="00180353" w:rsidRDefault="00CD248C" w:rsidP="002B73B3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180353">
        <w:rPr>
          <w:rFonts w:ascii="Times New Roman" w:hAnsi="Times New Roman" w:cs="Times New Roman"/>
        </w:rPr>
        <w:t xml:space="preserve">Dotacja będzie </w:t>
      </w:r>
      <w:r w:rsidR="006D59EC" w:rsidRPr="00180353">
        <w:rPr>
          <w:rFonts w:ascii="Times New Roman" w:hAnsi="Times New Roman" w:cs="Times New Roman"/>
        </w:rPr>
        <w:t>przekazywana w formie zwrotu części poniesionych kosztów za udokumentowaną realizację przedsięwzięcia</w:t>
      </w:r>
      <w:r w:rsidR="00033BED" w:rsidRPr="00180353">
        <w:rPr>
          <w:rFonts w:ascii="Times New Roman" w:hAnsi="Times New Roman" w:cs="Times New Roman"/>
        </w:rPr>
        <w:t>,</w:t>
      </w:r>
      <w:r w:rsidR="006D59EC" w:rsidRPr="00180353">
        <w:rPr>
          <w:rFonts w:ascii="Times New Roman" w:hAnsi="Times New Roman" w:cs="Times New Roman"/>
        </w:rPr>
        <w:t xml:space="preserve"> po jego zakończeniu.</w:t>
      </w:r>
    </w:p>
    <w:p w:rsidR="00F01260" w:rsidRPr="00180353" w:rsidRDefault="00F01260" w:rsidP="002B73B3">
      <w:pPr>
        <w:jc w:val="center"/>
        <w:rPr>
          <w:rFonts w:ascii="Times New Roman" w:hAnsi="Times New Roman" w:cs="Times New Roman"/>
          <w:b/>
        </w:rPr>
      </w:pPr>
      <w:r w:rsidRPr="00180353">
        <w:rPr>
          <w:rFonts w:ascii="Times New Roman" w:hAnsi="Times New Roman" w:cs="Times New Roman"/>
          <w:b/>
        </w:rPr>
        <w:t>§3</w:t>
      </w:r>
    </w:p>
    <w:p w:rsidR="007B7136" w:rsidRPr="00180353" w:rsidRDefault="000F3F64" w:rsidP="00033BED">
      <w:pPr>
        <w:jc w:val="both"/>
        <w:rPr>
          <w:rFonts w:ascii="Times New Roman" w:hAnsi="Times New Roman" w:cs="Times New Roman"/>
        </w:rPr>
      </w:pPr>
      <w:r w:rsidRPr="00180353">
        <w:rPr>
          <w:rFonts w:ascii="Times New Roman" w:hAnsi="Times New Roman" w:cs="Times New Roman"/>
        </w:rPr>
        <w:t xml:space="preserve">Terminem zakończenia </w:t>
      </w:r>
      <w:r w:rsidR="00C93E87" w:rsidRPr="00180353">
        <w:rPr>
          <w:rFonts w:ascii="Times New Roman" w:hAnsi="Times New Roman" w:cs="Times New Roman"/>
        </w:rPr>
        <w:t>inwestycji</w:t>
      </w:r>
      <w:r w:rsidRPr="00180353">
        <w:rPr>
          <w:rFonts w:ascii="Times New Roman" w:hAnsi="Times New Roman" w:cs="Times New Roman"/>
        </w:rPr>
        <w:t xml:space="preserve"> </w:t>
      </w:r>
      <w:r w:rsidR="00C93E87" w:rsidRPr="00180353">
        <w:rPr>
          <w:rFonts w:ascii="Times New Roman" w:hAnsi="Times New Roman" w:cs="Times New Roman"/>
        </w:rPr>
        <w:t>j</w:t>
      </w:r>
      <w:r w:rsidRPr="00180353">
        <w:rPr>
          <w:rFonts w:ascii="Times New Roman" w:hAnsi="Times New Roman" w:cs="Times New Roman"/>
        </w:rPr>
        <w:t xml:space="preserve">est dzień zgłoszenia do eksploatacji </w:t>
      </w:r>
      <w:r w:rsidR="00A97BBE" w:rsidRPr="00180353">
        <w:rPr>
          <w:rFonts w:ascii="Times New Roman" w:hAnsi="Times New Roman" w:cs="Times New Roman"/>
        </w:rPr>
        <w:t xml:space="preserve">biologicznej </w:t>
      </w:r>
      <w:r w:rsidRPr="00180353">
        <w:rPr>
          <w:rFonts w:ascii="Times New Roman" w:hAnsi="Times New Roman" w:cs="Times New Roman"/>
        </w:rPr>
        <w:t>przydomowej oczyszczalni ścieków w Urzędzie Gminy Suszec, Referat Ochrony Środowiska i Rolnictwa.</w:t>
      </w:r>
      <w:r w:rsidR="00C93E87" w:rsidRPr="00180353">
        <w:rPr>
          <w:rFonts w:ascii="Times New Roman" w:hAnsi="Times New Roman" w:cs="Times New Roman"/>
        </w:rPr>
        <w:t xml:space="preserve"> Warunkiem uzyskania dotacji celowej jest uzyskanie efektu rzeczowego i ekologicznego</w:t>
      </w:r>
      <w:r w:rsidR="007B7136" w:rsidRPr="00180353">
        <w:rPr>
          <w:rFonts w:ascii="Times New Roman" w:hAnsi="Times New Roman" w:cs="Times New Roman"/>
        </w:rPr>
        <w:t xml:space="preserve"> polegającego na zaprzestaniu korzystania ze zbiornika bezodpływowego i uruchomieni</w:t>
      </w:r>
      <w:r w:rsidR="00033BED" w:rsidRPr="00180353">
        <w:rPr>
          <w:rFonts w:ascii="Times New Roman" w:hAnsi="Times New Roman" w:cs="Times New Roman"/>
        </w:rPr>
        <w:t>u</w:t>
      </w:r>
      <w:r w:rsidR="007B7136" w:rsidRPr="00180353">
        <w:rPr>
          <w:rFonts w:ascii="Times New Roman" w:hAnsi="Times New Roman" w:cs="Times New Roman"/>
        </w:rPr>
        <w:t xml:space="preserve"> biologicznej przydomowej oczyszczalni ścieków. </w:t>
      </w:r>
    </w:p>
    <w:p w:rsidR="000F3F64" w:rsidRPr="00180353" w:rsidRDefault="000F3F64" w:rsidP="002B73B3">
      <w:pPr>
        <w:jc w:val="center"/>
        <w:rPr>
          <w:rFonts w:ascii="Times New Roman" w:hAnsi="Times New Roman" w:cs="Times New Roman"/>
          <w:b/>
        </w:rPr>
      </w:pPr>
      <w:r w:rsidRPr="00180353">
        <w:rPr>
          <w:rFonts w:ascii="Times New Roman" w:hAnsi="Times New Roman" w:cs="Times New Roman"/>
          <w:b/>
        </w:rPr>
        <w:t>§4</w:t>
      </w:r>
    </w:p>
    <w:p w:rsidR="000F3F64" w:rsidRPr="00180353" w:rsidRDefault="000F3F64" w:rsidP="002B73B3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</w:rPr>
      </w:pPr>
      <w:r w:rsidRPr="00180353">
        <w:rPr>
          <w:rFonts w:ascii="Times New Roman" w:hAnsi="Times New Roman" w:cs="Times New Roman"/>
        </w:rPr>
        <w:t xml:space="preserve">Dotacja może być udzielona tylko na pokrycie kosztów kwalifikowanych. </w:t>
      </w:r>
    </w:p>
    <w:p w:rsidR="000F3F64" w:rsidRPr="00180353" w:rsidRDefault="000F3F64" w:rsidP="002B73B3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</w:rPr>
      </w:pPr>
      <w:r w:rsidRPr="00180353">
        <w:rPr>
          <w:rFonts w:ascii="Times New Roman" w:hAnsi="Times New Roman" w:cs="Times New Roman"/>
        </w:rPr>
        <w:t xml:space="preserve">Dotacja na inwestycję określoną w §2 ust.1, udzielona będzie w wysokości 70% wartości kosztów </w:t>
      </w:r>
      <w:r w:rsidR="00C05E5D" w:rsidRPr="00180353">
        <w:rPr>
          <w:rFonts w:ascii="Times New Roman" w:hAnsi="Times New Roman" w:cs="Times New Roman"/>
        </w:rPr>
        <w:t>brutto</w:t>
      </w:r>
      <w:r w:rsidR="00753414" w:rsidRPr="00180353">
        <w:rPr>
          <w:rFonts w:ascii="Times New Roman" w:hAnsi="Times New Roman" w:cs="Times New Roman"/>
        </w:rPr>
        <w:t xml:space="preserve"> zakupu i montażu biologicznej przydomowej oczyszczalni ścieków, poniesionych po dniu podpisania umowy o udzieleniu dotacji celowej, ale nie więcej </w:t>
      </w:r>
      <w:r w:rsidRPr="00180353">
        <w:rPr>
          <w:rFonts w:ascii="Times New Roman" w:hAnsi="Times New Roman" w:cs="Times New Roman"/>
        </w:rPr>
        <w:t>niż 5.000,00 zł</w:t>
      </w:r>
      <w:r w:rsidR="007A3237" w:rsidRPr="00180353">
        <w:rPr>
          <w:rFonts w:ascii="Times New Roman" w:hAnsi="Times New Roman" w:cs="Times New Roman"/>
        </w:rPr>
        <w:t>.</w:t>
      </w:r>
    </w:p>
    <w:p w:rsidR="007A3237" w:rsidRPr="00180353" w:rsidRDefault="007A3237" w:rsidP="002B73B3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</w:rPr>
      </w:pPr>
      <w:r w:rsidRPr="00180353">
        <w:rPr>
          <w:rFonts w:ascii="Times New Roman" w:hAnsi="Times New Roman" w:cs="Times New Roman"/>
        </w:rPr>
        <w:t xml:space="preserve">W przypadku, gdy koszt inwestycji będzie wyższy niż </w:t>
      </w:r>
      <w:r w:rsidR="008E61D0" w:rsidRPr="00180353">
        <w:rPr>
          <w:rFonts w:ascii="Times New Roman" w:hAnsi="Times New Roman" w:cs="Times New Roman"/>
        </w:rPr>
        <w:t>maksymalna kwota</w:t>
      </w:r>
      <w:r w:rsidRPr="00180353">
        <w:rPr>
          <w:rFonts w:ascii="Times New Roman" w:hAnsi="Times New Roman" w:cs="Times New Roman"/>
        </w:rPr>
        <w:t xml:space="preserve"> dotacj</w:t>
      </w:r>
      <w:r w:rsidR="008E61D0" w:rsidRPr="00180353">
        <w:rPr>
          <w:rFonts w:ascii="Times New Roman" w:hAnsi="Times New Roman" w:cs="Times New Roman"/>
        </w:rPr>
        <w:t>i</w:t>
      </w:r>
      <w:r w:rsidRPr="00180353">
        <w:rPr>
          <w:rFonts w:ascii="Times New Roman" w:hAnsi="Times New Roman" w:cs="Times New Roman"/>
        </w:rPr>
        <w:t xml:space="preserve">, Wnioskodawca jest zobowiązany do </w:t>
      </w:r>
      <w:r w:rsidR="008E61D0" w:rsidRPr="00180353">
        <w:rPr>
          <w:rFonts w:ascii="Times New Roman" w:hAnsi="Times New Roman" w:cs="Times New Roman"/>
        </w:rPr>
        <w:t>poniesienia</w:t>
      </w:r>
      <w:r w:rsidR="00D761B3" w:rsidRPr="00180353">
        <w:rPr>
          <w:rFonts w:ascii="Times New Roman" w:hAnsi="Times New Roman" w:cs="Times New Roman"/>
        </w:rPr>
        <w:t xml:space="preserve"> kosztów indywidualnie ponad kwotę dotacji</w:t>
      </w:r>
    </w:p>
    <w:p w:rsidR="007A3237" w:rsidRPr="00180353" w:rsidRDefault="007A3237" w:rsidP="002B73B3">
      <w:pPr>
        <w:pStyle w:val="Akapitzlis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</w:rPr>
      </w:pPr>
      <w:r w:rsidRPr="00180353">
        <w:rPr>
          <w:rFonts w:ascii="Times New Roman" w:hAnsi="Times New Roman" w:cs="Times New Roman"/>
        </w:rPr>
        <w:lastRenderedPageBreak/>
        <w:t>W</w:t>
      </w:r>
      <w:r w:rsidR="0065161E" w:rsidRPr="00180353">
        <w:rPr>
          <w:rFonts w:ascii="Times New Roman" w:hAnsi="Times New Roman" w:cs="Times New Roman"/>
        </w:rPr>
        <w:t xml:space="preserve"> </w:t>
      </w:r>
      <w:r w:rsidRPr="00180353">
        <w:rPr>
          <w:rFonts w:ascii="Times New Roman" w:hAnsi="Times New Roman" w:cs="Times New Roman"/>
        </w:rPr>
        <w:t xml:space="preserve">przypadku otrzymania przez Wnioskodawcę </w:t>
      </w:r>
      <w:r w:rsidR="008E61D0" w:rsidRPr="00180353">
        <w:rPr>
          <w:rFonts w:ascii="Times New Roman" w:hAnsi="Times New Roman" w:cs="Times New Roman"/>
        </w:rPr>
        <w:t>dofinansowania inwestycji</w:t>
      </w:r>
      <w:r w:rsidRPr="00180353">
        <w:rPr>
          <w:rFonts w:ascii="Times New Roman" w:hAnsi="Times New Roman" w:cs="Times New Roman"/>
        </w:rPr>
        <w:t xml:space="preserve"> </w:t>
      </w:r>
      <w:r w:rsidR="007B7136" w:rsidRPr="00180353">
        <w:rPr>
          <w:rFonts w:ascii="Times New Roman" w:hAnsi="Times New Roman" w:cs="Times New Roman"/>
        </w:rPr>
        <w:t xml:space="preserve">z jakichkolwiek innych źródeł </w:t>
      </w:r>
      <w:r w:rsidR="008E61D0" w:rsidRPr="00180353">
        <w:rPr>
          <w:rFonts w:ascii="Times New Roman" w:hAnsi="Times New Roman" w:cs="Times New Roman"/>
        </w:rPr>
        <w:t>niż dotacja celowa, o któr</w:t>
      </w:r>
      <w:r w:rsidR="00202E36" w:rsidRPr="00180353">
        <w:rPr>
          <w:rFonts w:ascii="Times New Roman" w:hAnsi="Times New Roman" w:cs="Times New Roman"/>
        </w:rPr>
        <w:t>ej</w:t>
      </w:r>
      <w:r w:rsidR="008E61D0" w:rsidRPr="00180353">
        <w:rPr>
          <w:rFonts w:ascii="Times New Roman" w:hAnsi="Times New Roman" w:cs="Times New Roman"/>
        </w:rPr>
        <w:t xml:space="preserve"> mowa w niniejszym </w:t>
      </w:r>
      <w:r w:rsidR="005C0602" w:rsidRPr="00180353">
        <w:rPr>
          <w:rFonts w:ascii="Times New Roman" w:hAnsi="Times New Roman" w:cs="Times New Roman"/>
        </w:rPr>
        <w:t>regulamin</w:t>
      </w:r>
      <w:r w:rsidR="008E61D0" w:rsidRPr="00180353">
        <w:rPr>
          <w:rFonts w:ascii="Times New Roman" w:hAnsi="Times New Roman" w:cs="Times New Roman"/>
        </w:rPr>
        <w:t>ie,</w:t>
      </w:r>
      <w:r w:rsidR="005C0602" w:rsidRPr="00180353">
        <w:rPr>
          <w:rFonts w:ascii="Times New Roman" w:hAnsi="Times New Roman" w:cs="Times New Roman"/>
        </w:rPr>
        <w:t xml:space="preserve"> kwota </w:t>
      </w:r>
      <w:r w:rsidR="00202E36" w:rsidRPr="00180353">
        <w:rPr>
          <w:rFonts w:ascii="Times New Roman" w:hAnsi="Times New Roman" w:cs="Times New Roman"/>
        </w:rPr>
        <w:t xml:space="preserve">tej </w:t>
      </w:r>
      <w:r w:rsidR="005C0602" w:rsidRPr="00180353">
        <w:rPr>
          <w:rFonts w:ascii="Times New Roman" w:hAnsi="Times New Roman" w:cs="Times New Roman"/>
        </w:rPr>
        <w:t>dotacji zostanie p</w:t>
      </w:r>
      <w:r w:rsidR="00202E36" w:rsidRPr="00180353">
        <w:rPr>
          <w:rFonts w:ascii="Times New Roman" w:hAnsi="Times New Roman" w:cs="Times New Roman"/>
        </w:rPr>
        <w:t>omniejszona o kwotę tego</w:t>
      </w:r>
      <w:r w:rsidR="005C0602" w:rsidRPr="00180353">
        <w:rPr>
          <w:rFonts w:ascii="Times New Roman" w:hAnsi="Times New Roman" w:cs="Times New Roman"/>
        </w:rPr>
        <w:t xml:space="preserve"> dofinansowania. Wnioskodawca jest zobowiązany złożyć oświadczenie w tym przedmiocie nie później niż w dacie podpisania umowy</w:t>
      </w:r>
      <w:r w:rsidR="00202E36" w:rsidRPr="00180353">
        <w:rPr>
          <w:rFonts w:ascii="Times New Roman" w:hAnsi="Times New Roman" w:cs="Times New Roman"/>
        </w:rPr>
        <w:t xml:space="preserve"> o uzyskanie dotacji celowej na podstawie niniejszej uchwały</w:t>
      </w:r>
      <w:r w:rsidR="005C0602" w:rsidRPr="00180353">
        <w:rPr>
          <w:rFonts w:ascii="Times New Roman" w:hAnsi="Times New Roman" w:cs="Times New Roman"/>
        </w:rPr>
        <w:t>.</w:t>
      </w:r>
    </w:p>
    <w:p w:rsidR="00A97BBE" w:rsidRPr="00180353" w:rsidRDefault="00A97BBE" w:rsidP="002B73B3">
      <w:pPr>
        <w:jc w:val="center"/>
        <w:rPr>
          <w:rFonts w:ascii="Times New Roman" w:hAnsi="Times New Roman" w:cs="Times New Roman"/>
          <w:b/>
        </w:rPr>
      </w:pPr>
      <w:r w:rsidRPr="00180353">
        <w:rPr>
          <w:rFonts w:ascii="Times New Roman" w:hAnsi="Times New Roman" w:cs="Times New Roman"/>
          <w:b/>
        </w:rPr>
        <w:t>§5</w:t>
      </w:r>
    </w:p>
    <w:p w:rsidR="00A97BBE" w:rsidRPr="00180353" w:rsidRDefault="00A97BBE" w:rsidP="002B73B3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</w:rPr>
      </w:pPr>
      <w:r w:rsidRPr="00180353">
        <w:rPr>
          <w:rFonts w:ascii="Times New Roman" w:hAnsi="Times New Roman" w:cs="Times New Roman"/>
        </w:rPr>
        <w:t>Wnioskodawca ubiegający się o dotację składa wniosek w Urzędzie Gminy Suszec.</w:t>
      </w:r>
    </w:p>
    <w:p w:rsidR="00033BED" w:rsidRPr="00180353" w:rsidRDefault="00A97BBE" w:rsidP="004D2BBB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80353">
        <w:rPr>
          <w:rFonts w:ascii="Times New Roman" w:hAnsi="Times New Roman" w:cs="Times New Roman"/>
        </w:rPr>
        <w:t xml:space="preserve">Wniosek powinien zawierać następujące informacje: </w:t>
      </w:r>
      <w:r w:rsidR="00AE3EDC" w:rsidRPr="00180353">
        <w:rPr>
          <w:rFonts w:ascii="Times New Roman" w:hAnsi="Times New Roman" w:cs="Times New Roman"/>
        </w:rPr>
        <w:t>dane podmiotu ubiegającego się o dotację (także numer PESEL lub NIP, adres zamieszkania/siedziby, numer w rejestrze, do którego wpisany jest Wnioskodawca),</w:t>
      </w:r>
      <w:r w:rsidRPr="00180353">
        <w:rPr>
          <w:rFonts w:ascii="Times New Roman" w:hAnsi="Times New Roman" w:cs="Times New Roman"/>
        </w:rPr>
        <w:t xml:space="preserve"> dane dotyczące przedsięwzięcia (</w:t>
      </w:r>
      <w:r w:rsidR="004F467A" w:rsidRPr="00180353">
        <w:rPr>
          <w:rFonts w:ascii="Times New Roman" w:hAnsi="Times New Roman" w:cs="Times New Roman"/>
        </w:rPr>
        <w:t xml:space="preserve">numer księgi wieczystej, </w:t>
      </w:r>
      <w:r w:rsidR="009E11EC" w:rsidRPr="00180353">
        <w:rPr>
          <w:rFonts w:ascii="Times New Roman" w:hAnsi="Times New Roman" w:cs="Times New Roman"/>
        </w:rPr>
        <w:t>numer</w:t>
      </w:r>
      <w:r w:rsidRPr="00180353">
        <w:rPr>
          <w:rFonts w:ascii="Times New Roman" w:hAnsi="Times New Roman" w:cs="Times New Roman"/>
        </w:rPr>
        <w:t xml:space="preserve"> działki ewidencyjnej, obręb, miejscowość, tytuł prawny do nieruchomości, rodzaj </w:t>
      </w:r>
      <w:r w:rsidR="007F3FEE" w:rsidRPr="00180353">
        <w:rPr>
          <w:rFonts w:ascii="Times New Roman" w:hAnsi="Times New Roman" w:cs="Times New Roman"/>
        </w:rPr>
        <w:t xml:space="preserve">obiektu, </w:t>
      </w:r>
      <w:r w:rsidRPr="00180353">
        <w:rPr>
          <w:rFonts w:ascii="Times New Roman" w:hAnsi="Times New Roman" w:cs="Times New Roman"/>
        </w:rPr>
        <w:t xml:space="preserve">który będzie podłączony do </w:t>
      </w:r>
      <w:r w:rsidR="007F3FEE" w:rsidRPr="00180353">
        <w:rPr>
          <w:rFonts w:ascii="Times New Roman" w:hAnsi="Times New Roman" w:cs="Times New Roman"/>
        </w:rPr>
        <w:t xml:space="preserve">biologicznej </w:t>
      </w:r>
      <w:r w:rsidRPr="00180353">
        <w:rPr>
          <w:rFonts w:ascii="Times New Roman" w:hAnsi="Times New Roman" w:cs="Times New Roman"/>
        </w:rPr>
        <w:t xml:space="preserve">przydomowej oczyszczalni ścieków, </w:t>
      </w:r>
      <w:r w:rsidR="007F3FEE" w:rsidRPr="00180353">
        <w:rPr>
          <w:rFonts w:ascii="Times New Roman" w:hAnsi="Times New Roman" w:cs="Times New Roman"/>
        </w:rPr>
        <w:t xml:space="preserve">określenie </w:t>
      </w:r>
      <w:r w:rsidRPr="00180353">
        <w:rPr>
          <w:rFonts w:ascii="Times New Roman" w:hAnsi="Times New Roman" w:cs="Times New Roman"/>
        </w:rPr>
        <w:t>wydajnoś</w:t>
      </w:r>
      <w:r w:rsidR="007F3FEE" w:rsidRPr="00180353">
        <w:rPr>
          <w:rFonts w:ascii="Times New Roman" w:hAnsi="Times New Roman" w:cs="Times New Roman"/>
        </w:rPr>
        <w:t>ci planowanej inwestycji</w:t>
      </w:r>
      <w:r w:rsidR="008730DB" w:rsidRPr="00180353">
        <w:rPr>
          <w:rFonts w:ascii="Times New Roman" w:hAnsi="Times New Roman" w:cs="Times New Roman"/>
        </w:rPr>
        <w:t>).</w:t>
      </w:r>
    </w:p>
    <w:p w:rsidR="00A97BBE" w:rsidRPr="00180353" w:rsidRDefault="00A97BBE" w:rsidP="00EE4F7A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80353">
        <w:rPr>
          <w:rFonts w:ascii="Times New Roman" w:hAnsi="Times New Roman" w:cs="Times New Roman"/>
          <w:sz w:val="20"/>
          <w:szCs w:val="20"/>
        </w:rPr>
        <w:t xml:space="preserve">Do wniosku </w:t>
      </w:r>
      <w:r w:rsidR="007F3FEE" w:rsidRPr="00180353">
        <w:rPr>
          <w:rFonts w:ascii="Times New Roman" w:hAnsi="Times New Roman" w:cs="Times New Roman"/>
          <w:sz w:val="20"/>
          <w:szCs w:val="20"/>
        </w:rPr>
        <w:t>n</w:t>
      </w:r>
      <w:r w:rsidRPr="00180353">
        <w:rPr>
          <w:rFonts w:ascii="Times New Roman" w:hAnsi="Times New Roman" w:cs="Times New Roman"/>
          <w:sz w:val="20"/>
          <w:szCs w:val="20"/>
        </w:rPr>
        <w:t>ależy dołączyć: kserokopie pozwoleń w zależności od sposobu korzystania ze środowiska (pozwolenie na budowę lub zgłoszenie budow</w:t>
      </w:r>
      <w:r w:rsidR="009E11EC" w:rsidRPr="00180353">
        <w:rPr>
          <w:rFonts w:ascii="Times New Roman" w:hAnsi="Times New Roman" w:cs="Times New Roman"/>
          <w:sz w:val="20"/>
          <w:szCs w:val="20"/>
        </w:rPr>
        <w:t>y</w:t>
      </w:r>
      <w:r w:rsidRPr="00180353">
        <w:rPr>
          <w:rFonts w:ascii="Times New Roman" w:hAnsi="Times New Roman" w:cs="Times New Roman"/>
          <w:sz w:val="20"/>
          <w:szCs w:val="20"/>
        </w:rPr>
        <w:t xml:space="preserve">, pozwolenie </w:t>
      </w:r>
      <w:r w:rsidR="00065D11" w:rsidRPr="00180353">
        <w:rPr>
          <w:rFonts w:ascii="Times New Roman" w:hAnsi="Times New Roman" w:cs="Times New Roman"/>
          <w:sz w:val="20"/>
          <w:szCs w:val="20"/>
        </w:rPr>
        <w:t>wodnoprawne)</w:t>
      </w:r>
      <w:r w:rsidR="00A97C8E" w:rsidRPr="00180353">
        <w:rPr>
          <w:rFonts w:ascii="Times New Roman" w:hAnsi="Times New Roman" w:cs="Times New Roman"/>
          <w:sz w:val="20"/>
          <w:szCs w:val="20"/>
        </w:rPr>
        <w:t>, oświadcze</w:t>
      </w:r>
      <w:r w:rsidR="007B7136" w:rsidRPr="00180353">
        <w:rPr>
          <w:rFonts w:ascii="Times New Roman" w:hAnsi="Times New Roman" w:cs="Times New Roman"/>
          <w:sz w:val="20"/>
          <w:szCs w:val="20"/>
        </w:rPr>
        <w:t>ni</w:t>
      </w:r>
      <w:r w:rsidR="00033BED" w:rsidRPr="00180353">
        <w:rPr>
          <w:rFonts w:ascii="Times New Roman" w:hAnsi="Times New Roman" w:cs="Times New Roman"/>
          <w:sz w:val="20"/>
          <w:szCs w:val="20"/>
        </w:rPr>
        <w:t>e</w:t>
      </w:r>
      <w:r w:rsidR="00A97C8E" w:rsidRPr="00180353">
        <w:rPr>
          <w:rFonts w:ascii="Times New Roman" w:hAnsi="Times New Roman" w:cs="Times New Roman"/>
          <w:sz w:val="20"/>
          <w:szCs w:val="20"/>
        </w:rPr>
        <w:t xml:space="preserve"> o użytkowaniu zbiornika bezodpł</w:t>
      </w:r>
      <w:r w:rsidR="005B0A5C" w:rsidRPr="00180353">
        <w:rPr>
          <w:rFonts w:ascii="Times New Roman" w:hAnsi="Times New Roman" w:cs="Times New Roman"/>
          <w:sz w:val="20"/>
          <w:szCs w:val="20"/>
        </w:rPr>
        <w:t>ywowego (szamba) oraz gotowości zaprzestania korzystania z szamba</w:t>
      </w:r>
      <w:r w:rsidR="008730DB" w:rsidRPr="00180353">
        <w:rPr>
          <w:rFonts w:ascii="Times New Roman" w:hAnsi="Times New Roman" w:cs="Times New Roman"/>
          <w:sz w:val="20"/>
          <w:szCs w:val="20"/>
        </w:rPr>
        <w:t>, oświadczenie o prawie dysponowania nieruchomości</w:t>
      </w:r>
      <w:r w:rsidR="007B7136" w:rsidRPr="00180353">
        <w:rPr>
          <w:rFonts w:ascii="Times New Roman" w:hAnsi="Times New Roman" w:cs="Times New Roman"/>
          <w:sz w:val="20"/>
          <w:szCs w:val="20"/>
        </w:rPr>
        <w:t>ą</w:t>
      </w:r>
      <w:r w:rsidR="008730DB" w:rsidRPr="00180353">
        <w:rPr>
          <w:rFonts w:ascii="Times New Roman" w:hAnsi="Times New Roman" w:cs="Times New Roman"/>
          <w:sz w:val="20"/>
          <w:szCs w:val="20"/>
        </w:rPr>
        <w:t xml:space="preserve">, informację, że działka znajduje się poza aglomeracją </w:t>
      </w:r>
      <w:r w:rsidR="00670697" w:rsidRPr="00180353">
        <w:rPr>
          <w:rFonts w:ascii="Times New Roman" w:hAnsi="Times New Roman" w:cs="Times New Roman"/>
          <w:sz w:val="20"/>
          <w:szCs w:val="20"/>
        </w:rPr>
        <w:t>Suszec</w:t>
      </w:r>
      <w:r w:rsidR="008730DB" w:rsidRPr="00180353">
        <w:rPr>
          <w:rFonts w:ascii="Times New Roman" w:hAnsi="Times New Roman" w:cs="Times New Roman"/>
          <w:sz w:val="20"/>
          <w:szCs w:val="20"/>
        </w:rPr>
        <w:t>, informację, że nieruchomość nie może zostać przyłączona do sieci kanalizacji sanitarnej, mapa z lokalizacją biologicznej przydomowej oczyszczalni ścieków</w:t>
      </w:r>
      <w:r w:rsidR="00624F09" w:rsidRPr="00180353">
        <w:rPr>
          <w:rFonts w:ascii="Times New Roman" w:hAnsi="Times New Roman" w:cs="Times New Roman"/>
          <w:sz w:val="20"/>
          <w:szCs w:val="20"/>
        </w:rPr>
        <w:t xml:space="preserve">, zgodę pozostałych </w:t>
      </w:r>
      <w:r w:rsidR="00033BED" w:rsidRPr="00180353">
        <w:rPr>
          <w:rFonts w:ascii="Times New Roman" w:hAnsi="Times New Roman" w:cs="Times New Roman"/>
          <w:sz w:val="20"/>
          <w:szCs w:val="20"/>
        </w:rPr>
        <w:t>współwłaścicieli</w:t>
      </w:r>
      <w:r w:rsidR="00624F09" w:rsidRPr="00180353">
        <w:rPr>
          <w:rFonts w:ascii="Times New Roman" w:hAnsi="Times New Roman" w:cs="Times New Roman"/>
          <w:sz w:val="20"/>
          <w:szCs w:val="20"/>
        </w:rPr>
        <w:t xml:space="preserve"> wraz z upoważnieniem dla wnioskodawcy do </w:t>
      </w:r>
      <w:r w:rsidR="00033BED" w:rsidRPr="00180353">
        <w:rPr>
          <w:rFonts w:ascii="Times New Roman" w:hAnsi="Times New Roman" w:cs="Times New Roman"/>
          <w:sz w:val="20"/>
          <w:szCs w:val="20"/>
        </w:rPr>
        <w:t>występowania</w:t>
      </w:r>
      <w:r w:rsidR="00624F09" w:rsidRPr="00180353">
        <w:rPr>
          <w:rFonts w:ascii="Times New Roman" w:hAnsi="Times New Roman" w:cs="Times New Roman"/>
          <w:sz w:val="20"/>
          <w:szCs w:val="20"/>
        </w:rPr>
        <w:t xml:space="preserve"> w imieniu</w:t>
      </w:r>
      <w:r w:rsidR="00670697" w:rsidRPr="00180353">
        <w:rPr>
          <w:rFonts w:ascii="Times New Roman" w:hAnsi="Times New Roman" w:cs="Times New Roman"/>
          <w:sz w:val="20"/>
          <w:szCs w:val="20"/>
        </w:rPr>
        <w:t xml:space="preserve"> </w:t>
      </w:r>
      <w:r w:rsidR="00624F09" w:rsidRPr="00180353">
        <w:rPr>
          <w:rFonts w:ascii="Times New Roman" w:hAnsi="Times New Roman" w:cs="Times New Roman"/>
          <w:sz w:val="20"/>
          <w:szCs w:val="20"/>
        </w:rPr>
        <w:t>wszystkich współwłaścicieli</w:t>
      </w:r>
      <w:r w:rsidR="00033BED" w:rsidRPr="00180353">
        <w:rPr>
          <w:rFonts w:ascii="Times New Roman" w:hAnsi="Times New Roman" w:cs="Times New Roman"/>
          <w:sz w:val="20"/>
          <w:szCs w:val="20"/>
        </w:rPr>
        <w:t xml:space="preserve"> przy: złożeniu wniosku o </w:t>
      </w:r>
      <w:bookmarkStart w:id="0" w:name="_Hlk29388300"/>
      <w:r w:rsidR="00033BED" w:rsidRPr="0018035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udzielenie dotacji celowej na inwestycję związaną z budową biologicznej przydomowej oczyszczalni ścieków na terenie Gminy Suszec, </w:t>
      </w:r>
      <w:bookmarkEnd w:id="0"/>
      <w:r w:rsidR="00624F09" w:rsidRPr="00180353">
        <w:rPr>
          <w:rFonts w:ascii="Times New Roman" w:hAnsi="Times New Roman" w:cs="Times New Roman"/>
        </w:rPr>
        <w:t>podpisani</w:t>
      </w:r>
      <w:r w:rsidR="00033BED" w:rsidRPr="00180353">
        <w:rPr>
          <w:rFonts w:ascii="Times New Roman" w:hAnsi="Times New Roman" w:cs="Times New Roman"/>
        </w:rPr>
        <w:t>u</w:t>
      </w:r>
      <w:r w:rsidR="00624F09" w:rsidRPr="00180353">
        <w:rPr>
          <w:rFonts w:ascii="Times New Roman" w:hAnsi="Times New Roman" w:cs="Times New Roman"/>
        </w:rPr>
        <w:t xml:space="preserve"> umowy przyznania dotacji </w:t>
      </w:r>
      <w:r w:rsidR="00033BED" w:rsidRPr="00180353">
        <w:rPr>
          <w:rFonts w:ascii="Times New Roman" w:hAnsi="Times New Roman" w:cs="Times New Roman"/>
        </w:rPr>
        <w:t xml:space="preserve">celowej oraz wszelkich czynności związanych z dotacją celową. </w:t>
      </w:r>
      <w:r w:rsidR="00624F09" w:rsidRPr="00180353">
        <w:rPr>
          <w:rFonts w:ascii="Times New Roman" w:hAnsi="Times New Roman" w:cs="Times New Roman"/>
        </w:rPr>
        <w:t xml:space="preserve"> </w:t>
      </w:r>
    </w:p>
    <w:p w:rsidR="00A97BBE" w:rsidRPr="00180353" w:rsidRDefault="00A97BBE" w:rsidP="002B73B3">
      <w:pPr>
        <w:jc w:val="center"/>
        <w:rPr>
          <w:rFonts w:ascii="Times New Roman" w:hAnsi="Times New Roman" w:cs="Times New Roman"/>
          <w:b/>
        </w:rPr>
      </w:pPr>
      <w:r w:rsidRPr="00180353">
        <w:rPr>
          <w:rFonts w:ascii="Times New Roman" w:hAnsi="Times New Roman" w:cs="Times New Roman"/>
          <w:b/>
        </w:rPr>
        <w:t>§6</w:t>
      </w:r>
    </w:p>
    <w:p w:rsidR="00A97BBE" w:rsidRPr="00180353" w:rsidRDefault="00A97BBE" w:rsidP="002B73B3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</w:rPr>
      </w:pPr>
      <w:r w:rsidRPr="00180353">
        <w:rPr>
          <w:rFonts w:ascii="Times New Roman" w:hAnsi="Times New Roman" w:cs="Times New Roman"/>
        </w:rPr>
        <w:t xml:space="preserve">Wniosek podlega weryfikacji formalnej </w:t>
      </w:r>
      <w:r w:rsidR="00F13126" w:rsidRPr="00180353">
        <w:rPr>
          <w:rFonts w:ascii="Times New Roman" w:hAnsi="Times New Roman" w:cs="Times New Roman"/>
        </w:rPr>
        <w:t>i merytorycznej.</w:t>
      </w:r>
      <w:r w:rsidR="00114423" w:rsidRPr="00180353">
        <w:rPr>
          <w:rFonts w:ascii="Times New Roman" w:hAnsi="Times New Roman" w:cs="Times New Roman"/>
        </w:rPr>
        <w:t xml:space="preserve"> </w:t>
      </w:r>
    </w:p>
    <w:p w:rsidR="00F13126" w:rsidRPr="00180353" w:rsidRDefault="00F86F66" w:rsidP="00F86F66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</w:rPr>
      </w:pPr>
      <w:r w:rsidRPr="00180353">
        <w:rPr>
          <w:rFonts w:ascii="Times New Roman" w:hAnsi="Times New Roman" w:cs="Times New Roman"/>
        </w:rPr>
        <w:t>O kolejności rozpatrywania wniosków, decydować będzie data ich wpływu.</w:t>
      </w:r>
    </w:p>
    <w:p w:rsidR="00786C13" w:rsidRPr="00180353" w:rsidRDefault="00786C13" w:rsidP="002B73B3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</w:rPr>
      </w:pPr>
      <w:r w:rsidRPr="00180353">
        <w:rPr>
          <w:rFonts w:ascii="Times New Roman" w:hAnsi="Times New Roman" w:cs="Times New Roman"/>
        </w:rPr>
        <w:t xml:space="preserve">Pozytywna weryfikacja wniosku będzie podstawą do zawarcia umowy pomiędzy Gminą Suszec, </w:t>
      </w:r>
      <w:r w:rsidR="00B153CC" w:rsidRPr="00180353">
        <w:rPr>
          <w:rFonts w:ascii="Times New Roman" w:hAnsi="Times New Roman" w:cs="Times New Roman"/>
        </w:rPr>
        <w:br/>
      </w:r>
      <w:r w:rsidRPr="00180353">
        <w:rPr>
          <w:rFonts w:ascii="Times New Roman" w:hAnsi="Times New Roman" w:cs="Times New Roman"/>
        </w:rPr>
        <w:t>a Wnioskodawcą.</w:t>
      </w:r>
    </w:p>
    <w:p w:rsidR="00F3751E" w:rsidRPr="00180353" w:rsidRDefault="00786C13" w:rsidP="00C30FF6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</w:rPr>
      </w:pPr>
      <w:r w:rsidRPr="00180353">
        <w:rPr>
          <w:rFonts w:ascii="Times New Roman" w:hAnsi="Times New Roman" w:cs="Times New Roman"/>
        </w:rPr>
        <w:t>O terminie podpisania umowy, Wnioskodawca zostanie poinformowany telefoniczne</w:t>
      </w:r>
      <w:r w:rsidR="00F266D8" w:rsidRPr="00180353">
        <w:rPr>
          <w:rFonts w:ascii="Times New Roman" w:hAnsi="Times New Roman" w:cs="Times New Roman"/>
        </w:rPr>
        <w:t xml:space="preserve"> lub w formie pisemnej</w:t>
      </w:r>
      <w:r w:rsidR="00F3751E" w:rsidRPr="00180353">
        <w:rPr>
          <w:rFonts w:ascii="Times New Roman" w:hAnsi="Times New Roman" w:cs="Times New Roman"/>
        </w:rPr>
        <w:t>.</w:t>
      </w:r>
    </w:p>
    <w:p w:rsidR="00786C13" w:rsidRPr="00180353" w:rsidRDefault="00786C13" w:rsidP="002B73B3">
      <w:pPr>
        <w:jc w:val="center"/>
        <w:rPr>
          <w:rFonts w:ascii="Times New Roman" w:hAnsi="Times New Roman" w:cs="Times New Roman"/>
          <w:b/>
        </w:rPr>
      </w:pPr>
      <w:r w:rsidRPr="00180353">
        <w:rPr>
          <w:rFonts w:ascii="Times New Roman" w:hAnsi="Times New Roman" w:cs="Times New Roman"/>
          <w:b/>
        </w:rPr>
        <w:t>§7</w:t>
      </w:r>
    </w:p>
    <w:p w:rsidR="00786C13" w:rsidRPr="00180353" w:rsidRDefault="00A655BB" w:rsidP="00F63544">
      <w:pPr>
        <w:pStyle w:val="Akapitzlist"/>
        <w:numPr>
          <w:ilvl w:val="0"/>
          <w:numId w:val="2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180353">
        <w:rPr>
          <w:rFonts w:ascii="Times New Roman" w:hAnsi="Times New Roman" w:cs="Times New Roman"/>
        </w:rPr>
        <w:t xml:space="preserve">W przypadku ubiegania się o </w:t>
      </w:r>
      <w:r w:rsidR="00786C13" w:rsidRPr="00180353">
        <w:rPr>
          <w:rFonts w:ascii="Times New Roman" w:hAnsi="Times New Roman" w:cs="Times New Roman"/>
        </w:rPr>
        <w:t>dotację celową</w:t>
      </w:r>
      <w:r w:rsidRPr="00180353">
        <w:rPr>
          <w:rFonts w:ascii="Times New Roman" w:hAnsi="Times New Roman" w:cs="Times New Roman"/>
        </w:rPr>
        <w:t xml:space="preserve"> przyznawaną na podstawie niniejszego regulaminu</w:t>
      </w:r>
      <w:r w:rsidR="00786C13" w:rsidRPr="00180353">
        <w:rPr>
          <w:rFonts w:ascii="Times New Roman" w:hAnsi="Times New Roman" w:cs="Times New Roman"/>
        </w:rPr>
        <w:t>,</w:t>
      </w:r>
      <w:r w:rsidRPr="00180353">
        <w:rPr>
          <w:rFonts w:ascii="Times New Roman" w:hAnsi="Times New Roman" w:cs="Times New Roman"/>
        </w:rPr>
        <w:br/>
      </w:r>
      <w:r w:rsidR="00786C13" w:rsidRPr="00180353">
        <w:rPr>
          <w:rFonts w:ascii="Times New Roman" w:hAnsi="Times New Roman" w:cs="Times New Roman"/>
        </w:rPr>
        <w:t xml:space="preserve">w odniesieniu do nieruchomości, na której prowadzona jest działalność gospodarcza lub zarejestrowana jej siedziba, udzielona dotacja celowa będzie stanowić pomoc de </w:t>
      </w:r>
      <w:proofErr w:type="spellStart"/>
      <w:r w:rsidR="00786C13" w:rsidRPr="00180353">
        <w:rPr>
          <w:rFonts w:ascii="Times New Roman" w:hAnsi="Times New Roman" w:cs="Times New Roman"/>
        </w:rPr>
        <w:t>minimis</w:t>
      </w:r>
      <w:proofErr w:type="spellEnd"/>
      <w:r w:rsidR="00786C13" w:rsidRPr="00180353">
        <w:rPr>
          <w:rFonts w:ascii="Times New Roman" w:hAnsi="Times New Roman" w:cs="Times New Roman"/>
        </w:rPr>
        <w:t xml:space="preserve"> w rozumieniu Rozporządzenia Komisji (UE) nr 1407/2013 z dnia 18 grudnia 2013 roku, w sprawie stosowania </w:t>
      </w:r>
      <w:r w:rsidR="002F1AFD" w:rsidRPr="00180353">
        <w:rPr>
          <w:rFonts w:ascii="Times New Roman" w:hAnsi="Times New Roman" w:cs="Times New Roman"/>
        </w:rPr>
        <w:t xml:space="preserve">art. 107 i 108 Traktatu o funkcjonowaniu Unii Europejskiej do pomocy de </w:t>
      </w:r>
      <w:proofErr w:type="spellStart"/>
      <w:r w:rsidR="002F1AFD" w:rsidRPr="00180353">
        <w:rPr>
          <w:rFonts w:ascii="Times New Roman" w:hAnsi="Times New Roman" w:cs="Times New Roman"/>
        </w:rPr>
        <w:t>minimis</w:t>
      </w:r>
      <w:proofErr w:type="spellEnd"/>
      <w:r w:rsidR="002F1AFD" w:rsidRPr="00180353">
        <w:rPr>
          <w:rFonts w:ascii="Times New Roman" w:hAnsi="Times New Roman" w:cs="Times New Roman"/>
        </w:rPr>
        <w:t xml:space="preserve"> zwanego dalej rozporządzeniem, które obowiązuje do dnia 31.12.2020 roku, a po jego wygaśnięciu przez 6 miesięcy okresu przejściowego (Dz. UEL 352/1 z 24.12.2013).</w:t>
      </w:r>
    </w:p>
    <w:p w:rsidR="002F1AFD" w:rsidRPr="00180353" w:rsidRDefault="002F1AFD" w:rsidP="00F63544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</w:rPr>
      </w:pPr>
      <w:r w:rsidRPr="00180353">
        <w:rPr>
          <w:rFonts w:ascii="Times New Roman" w:hAnsi="Times New Roman" w:cs="Times New Roman"/>
        </w:rPr>
        <w:t xml:space="preserve">Podmiot ubiegający się o pomoc de </w:t>
      </w:r>
      <w:proofErr w:type="spellStart"/>
      <w:r w:rsidRPr="00180353">
        <w:rPr>
          <w:rFonts w:ascii="Times New Roman" w:hAnsi="Times New Roman" w:cs="Times New Roman"/>
        </w:rPr>
        <w:t>minimis</w:t>
      </w:r>
      <w:proofErr w:type="spellEnd"/>
      <w:r w:rsidRPr="00180353">
        <w:rPr>
          <w:rFonts w:ascii="Times New Roman" w:hAnsi="Times New Roman" w:cs="Times New Roman"/>
        </w:rPr>
        <w:t xml:space="preserve"> jest zobowiązany</w:t>
      </w:r>
      <w:r w:rsidR="008F2F07" w:rsidRPr="00180353">
        <w:rPr>
          <w:rFonts w:ascii="Times New Roman" w:hAnsi="Times New Roman" w:cs="Times New Roman"/>
        </w:rPr>
        <w:t>,</w:t>
      </w:r>
      <w:r w:rsidRPr="00180353">
        <w:rPr>
          <w:rFonts w:ascii="Times New Roman" w:hAnsi="Times New Roman" w:cs="Times New Roman"/>
        </w:rPr>
        <w:t xml:space="preserve"> </w:t>
      </w:r>
      <w:r w:rsidR="008F2F07" w:rsidRPr="00180353">
        <w:rPr>
          <w:rFonts w:ascii="Times New Roman" w:hAnsi="Times New Roman" w:cs="Times New Roman"/>
        </w:rPr>
        <w:t xml:space="preserve">do </w:t>
      </w:r>
      <w:r w:rsidR="00281145" w:rsidRPr="00180353">
        <w:rPr>
          <w:rFonts w:ascii="Times New Roman" w:hAnsi="Times New Roman" w:cs="Times New Roman"/>
        </w:rPr>
        <w:t>dostarczania</w:t>
      </w:r>
      <w:r w:rsidR="008F2F07" w:rsidRPr="00180353">
        <w:rPr>
          <w:rFonts w:ascii="Times New Roman" w:hAnsi="Times New Roman" w:cs="Times New Roman"/>
        </w:rPr>
        <w:t xml:space="preserve"> podmiotowi udzielającemu pomocy, wraz z wnioskiem o udzielenie pomocy</w:t>
      </w:r>
      <w:r w:rsidR="000335F3" w:rsidRPr="00180353">
        <w:rPr>
          <w:rFonts w:ascii="Times New Roman" w:hAnsi="Times New Roman" w:cs="Times New Roman"/>
        </w:rPr>
        <w:t>:</w:t>
      </w:r>
    </w:p>
    <w:p w:rsidR="002C745F" w:rsidRPr="00180353" w:rsidRDefault="000335F3" w:rsidP="00F63544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80353">
        <w:rPr>
          <w:rFonts w:ascii="Times New Roman" w:eastAsia="Times New Roman" w:hAnsi="Times New Roman" w:cs="Times New Roman"/>
          <w:lang w:eastAsia="pl-PL"/>
        </w:rPr>
        <w:t xml:space="preserve">wszystkich zaświadczeń o pomocy de </w:t>
      </w:r>
      <w:proofErr w:type="spellStart"/>
      <w:r w:rsidRPr="00180353"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 w:rsidRPr="00180353">
        <w:rPr>
          <w:rFonts w:ascii="Times New Roman" w:eastAsia="Times New Roman" w:hAnsi="Times New Roman" w:cs="Times New Roman"/>
          <w:lang w:eastAsia="pl-PL"/>
        </w:rPr>
        <w:t>,</w:t>
      </w:r>
      <w:r w:rsidR="00A36AAC" w:rsidRPr="00180353">
        <w:rPr>
          <w:rFonts w:ascii="Times New Roman" w:eastAsia="Times New Roman" w:hAnsi="Times New Roman" w:cs="Times New Roman"/>
          <w:lang w:eastAsia="pl-PL"/>
        </w:rPr>
        <w:t xml:space="preserve"> pomocy de </w:t>
      </w:r>
      <w:proofErr w:type="spellStart"/>
      <w:r w:rsidR="00A36AAC" w:rsidRPr="00180353"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 w:rsidR="00A36AAC" w:rsidRPr="00180353">
        <w:rPr>
          <w:rFonts w:ascii="Times New Roman" w:eastAsia="Times New Roman" w:hAnsi="Times New Roman" w:cs="Times New Roman"/>
          <w:lang w:eastAsia="pl-PL"/>
        </w:rPr>
        <w:t xml:space="preserve"> w rolnictwie i pomocy de </w:t>
      </w:r>
      <w:proofErr w:type="spellStart"/>
      <w:r w:rsidR="00A36AAC" w:rsidRPr="00180353"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 w:rsidR="00A36AAC" w:rsidRPr="00180353">
        <w:rPr>
          <w:rFonts w:ascii="Times New Roman" w:eastAsia="Times New Roman" w:hAnsi="Times New Roman" w:cs="Times New Roman"/>
          <w:lang w:eastAsia="pl-PL"/>
        </w:rPr>
        <w:t xml:space="preserve"> w rybołówstwie,</w:t>
      </w:r>
      <w:r w:rsidRPr="00180353">
        <w:rPr>
          <w:rFonts w:ascii="Times New Roman" w:eastAsia="Times New Roman" w:hAnsi="Times New Roman" w:cs="Times New Roman"/>
          <w:lang w:eastAsia="pl-PL"/>
        </w:rPr>
        <w:t xml:space="preserve"> jakie otrzymał w roku</w:t>
      </w:r>
      <w:r w:rsidR="003D1801" w:rsidRPr="00180353">
        <w:rPr>
          <w:rFonts w:ascii="Times New Roman" w:eastAsia="Times New Roman" w:hAnsi="Times New Roman" w:cs="Times New Roman"/>
          <w:lang w:eastAsia="pl-PL"/>
        </w:rPr>
        <w:t xml:space="preserve"> podatkowym</w:t>
      </w:r>
      <w:r w:rsidRPr="00180353">
        <w:rPr>
          <w:rFonts w:ascii="Times New Roman" w:eastAsia="Times New Roman" w:hAnsi="Times New Roman" w:cs="Times New Roman"/>
          <w:lang w:eastAsia="pl-PL"/>
        </w:rPr>
        <w:t>, w</w:t>
      </w:r>
      <w:r w:rsidR="00F63544" w:rsidRPr="0018035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80353">
        <w:rPr>
          <w:rFonts w:ascii="Times New Roman" w:eastAsia="Times New Roman" w:hAnsi="Times New Roman" w:cs="Times New Roman"/>
          <w:lang w:eastAsia="pl-PL"/>
        </w:rPr>
        <w:t>którym ubiega się</w:t>
      </w:r>
      <w:r w:rsidR="00A36AAC" w:rsidRPr="0018035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80353">
        <w:rPr>
          <w:rFonts w:ascii="Times New Roman" w:eastAsia="Times New Roman" w:hAnsi="Times New Roman" w:cs="Times New Roman"/>
          <w:lang w:eastAsia="pl-PL"/>
        </w:rPr>
        <w:t xml:space="preserve">o pomoc, oraz w ciągu 2 </w:t>
      </w:r>
      <w:r w:rsidR="00F6053A" w:rsidRPr="00180353">
        <w:rPr>
          <w:rFonts w:ascii="Times New Roman" w:eastAsia="Times New Roman" w:hAnsi="Times New Roman" w:cs="Times New Roman"/>
          <w:lang w:eastAsia="pl-PL"/>
        </w:rPr>
        <w:t>poprzednich latach podatkowych</w:t>
      </w:r>
      <w:r w:rsidRPr="00180353">
        <w:rPr>
          <w:rFonts w:ascii="Times New Roman" w:eastAsia="Times New Roman" w:hAnsi="Times New Roman" w:cs="Times New Roman"/>
          <w:lang w:eastAsia="pl-PL"/>
        </w:rPr>
        <w:t xml:space="preserve">, albo oświadczenia o wielkości </w:t>
      </w:r>
      <w:r w:rsidR="00F63544" w:rsidRPr="00180353">
        <w:rPr>
          <w:rFonts w:ascii="Times New Roman" w:eastAsia="Times New Roman" w:hAnsi="Times New Roman" w:cs="Times New Roman"/>
          <w:lang w:eastAsia="pl-PL"/>
        </w:rPr>
        <w:t>p</w:t>
      </w:r>
      <w:r w:rsidRPr="00180353">
        <w:rPr>
          <w:rFonts w:ascii="Times New Roman" w:eastAsia="Times New Roman" w:hAnsi="Times New Roman" w:cs="Times New Roman"/>
          <w:lang w:eastAsia="pl-PL"/>
        </w:rPr>
        <w:t xml:space="preserve">omocy de </w:t>
      </w:r>
      <w:proofErr w:type="spellStart"/>
      <w:r w:rsidRPr="00180353"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 w:rsidRPr="00180353">
        <w:rPr>
          <w:rFonts w:ascii="Times New Roman" w:eastAsia="Times New Roman" w:hAnsi="Times New Roman" w:cs="Times New Roman"/>
          <w:lang w:eastAsia="pl-PL"/>
        </w:rPr>
        <w:t xml:space="preserve"> otrzymanej w tym okresie, albo oświadczenia o nieotrzymaniu takiej pomocy w tym okresie,</w:t>
      </w:r>
    </w:p>
    <w:p w:rsidR="000335F3" w:rsidRPr="00180353" w:rsidRDefault="005E6107" w:rsidP="00F63544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80353">
        <w:rPr>
          <w:rFonts w:ascii="Times New Roman" w:eastAsia="Times New Roman" w:hAnsi="Times New Roman" w:cs="Times New Roman"/>
          <w:lang w:eastAsia="pl-PL"/>
        </w:rPr>
        <w:t xml:space="preserve"> </w:t>
      </w:r>
      <w:r w:rsidR="00F63544" w:rsidRPr="00180353">
        <w:rPr>
          <w:rFonts w:ascii="Times New Roman" w:eastAsia="Times New Roman" w:hAnsi="Times New Roman" w:cs="Times New Roman"/>
          <w:lang w:eastAsia="pl-PL"/>
        </w:rPr>
        <w:t>i</w:t>
      </w:r>
      <w:r w:rsidR="000335F3" w:rsidRPr="00180353">
        <w:rPr>
          <w:rFonts w:ascii="Times New Roman" w:eastAsia="Times New Roman" w:hAnsi="Times New Roman" w:cs="Times New Roman"/>
          <w:lang w:eastAsia="pl-PL"/>
        </w:rPr>
        <w:t xml:space="preserve">nformacji niezbędnych do udzielenia pomocy de </w:t>
      </w:r>
      <w:proofErr w:type="spellStart"/>
      <w:r w:rsidR="000335F3" w:rsidRPr="00180353"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 w:rsidR="000335F3" w:rsidRPr="00180353">
        <w:rPr>
          <w:rFonts w:ascii="Times New Roman" w:eastAsia="Times New Roman" w:hAnsi="Times New Roman" w:cs="Times New Roman"/>
          <w:lang w:eastAsia="pl-PL"/>
        </w:rPr>
        <w:t>, dotyczących w szczególności wnioskodawcy i prowadzonej przez niego działalności gospodarczej oraz wielkości</w:t>
      </w:r>
      <w:r w:rsidR="00F63544" w:rsidRPr="00180353">
        <w:rPr>
          <w:rFonts w:ascii="Times New Roman" w:eastAsia="Times New Roman" w:hAnsi="Times New Roman" w:cs="Times New Roman"/>
          <w:lang w:eastAsia="pl-PL"/>
        </w:rPr>
        <w:br/>
      </w:r>
      <w:r w:rsidR="000335F3" w:rsidRPr="00180353">
        <w:rPr>
          <w:rFonts w:ascii="Times New Roman" w:eastAsia="Times New Roman" w:hAnsi="Times New Roman" w:cs="Times New Roman"/>
          <w:lang w:eastAsia="pl-PL"/>
        </w:rPr>
        <w:t xml:space="preserve">i przeznaczenia pomocy publicznej otrzymanej w odniesieniu do tych samych kosztów kwalifikujących się do objęcia pomocą, na pokrycie których ma być przeznaczona pomoc de </w:t>
      </w:r>
      <w:proofErr w:type="spellStart"/>
      <w:r w:rsidR="000335F3" w:rsidRPr="00180353"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 w:rsidR="000335F3" w:rsidRPr="00180353">
        <w:rPr>
          <w:rFonts w:ascii="Times New Roman" w:eastAsia="Times New Roman" w:hAnsi="Times New Roman" w:cs="Times New Roman"/>
          <w:lang w:eastAsia="pl-PL"/>
        </w:rPr>
        <w:t>.</w:t>
      </w:r>
    </w:p>
    <w:p w:rsidR="000335F3" w:rsidRPr="00180353" w:rsidRDefault="000335F3" w:rsidP="002B73B3">
      <w:pPr>
        <w:pStyle w:val="Akapitzlist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</w:rPr>
      </w:pPr>
      <w:r w:rsidRPr="00180353">
        <w:rPr>
          <w:rFonts w:ascii="Times New Roman" w:hAnsi="Times New Roman" w:cs="Times New Roman"/>
        </w:rPr>
        <w:t xml:space="preserve">Ogólna kwota pomocy de </w:t>
      </w:r>
      <w:proofErr w:type="spellStart"/>
      <w:r w:rsidRPr="00180353">
        <w:rPr>
          <w:rFonts w:ascii="Times New Roman" w:hAnsi="Times New Roman" w:cs="Times New Roman"/>
        </w:rPr>
        <w:t>minimis</w:t>
      </w:r>
      <w:proofErr w:type="spellEnd"/>
      <w:r w:rsidRPr="00180353">
        <w:rPr>
          <w:rFonts w:ascii="Times New Roman" w:hAnsi="Times New Roman" w:cs="Times New Roman"/>
        </w:rPr>
        <w:t xml:space="preserve"> przyznana podmiotowi gospodarczemu, w bieżącym roku podatkowym oraz  w ciągu dwóch poprzedzających go lat podatkowych nie może przekroczyć </w:t>
      </w:r>
      <w:r w:rsidRPr="00180353">
        <w:rPr>
          <w:rFonts w:ascii="Times New Roman" w:hAnsi="Times New Roman" w:cs="Times New Roman"/>
        </w:rPr>
        <w:lastRenderedPageBreak/>
        <w:t xml:space="preserve">równowartości 200 000 EUR brutto a w sektorze drogowego transportu towarów 100 000 EUR brutto. </w:t>
      </w:r>
    </w:p>
    <w:p w:rsidR="000335F3" w:rsidRPr="00180353" w:rsidRDefault="000335F3" w:rsidP="002B73B3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180353">
        <w:rPr>
          <w:rFonts w:ascii="Times New Roman" w:hAnsi="Times New Roman" w:cs="Times New Roman"/>
        </w:rPr>
        <w:t xml:space="preserve">Zgodnie z art. 5 ust.1 rozporządzenia pomocy de </w:t>
      </w:r>
      <w:proofErr w:type="spellStart"/>
      <w:r w:rsidRPr="00180353">
        <w:rPr>
          <w:rFonts w:ascii="Times New Roman" w:hAnsi="Times New Roman" w:cs="Times New Roman"/>
        </w:rPr>
        <w:t>minimis</w:t>
      </w:r>
      <w:proofErr w:type="spellEnd"/>
      <w:r w:rsidRPr="00180353">
        <w:rPr>
          <w:rFonts w:ascii="Times New Roman" w:hAnsi="Times New Roman" w:cs="Times New Roman"/>
        </w:rPr>
        <w:t xml:space="preserve"> przyznawaną zgodnie z tym rozporządzeniem, można łączyć z pomocą de </w:t>
      </w:r>
      <w:proofErr w:type="spellStart"/>
      <w:r w:rsidRPr="00180353">
        <w:rPr>
          <w:rFonts w:ascii="Times New Roman" w:hAnsi="Times New Roman" w:cs="Times New Roman"/>
        </w:rPr>
        <w:t>minimis</w:t>
      </w:r>
      <w:proofErr w:type="spellEnd"/>
      <w:r w:rsidRPr="00180353">
        <w:rPr>
          <w:rFonts w:ascii="Times New Roman" w:hAnsi="Times New Roman" w:cs="Times New Roman"/>
        </w:rPr>
        <w:t xml:space="preserve"> przyznaną zgodnie z innymi rozporządzeniami o pomocy de </w:t>
      </w:r>
      <w:proofErr w:type="spellStart"/>
      <w:r w:rsidRPr="00180353">
        <w:rPr>
          <w:rFonts w:ascii="Times New Roman" w:hAnsi="Times New Roman" w:cs="Times New Roman"/>
        </w:rPr>
        <w:t>minimis</w:t>
      </w:r>
      <w:proofErr w:type="spellEnd"/>
      <w:r w:rsidRPr="00180353">
        <w:rPr>
          <w:rFonts w:ascii="Times New Roman" w:hAnsi="Times New Roman" w:cs="Times New Roman"/>
        </w:rPr>
        <w:t xml:space="preserve"> do odpowiedniego pułapu określonego w art. 3 ust. 2 rozporządzenia (przy zapewnieniu rozdzielności rachunkowej poszczególnych rodzajów działalności).  Stosowanie art. 5 ust. 2 rozporządzenia, podmiot prowadzący działalność gospodarczą nie może uzyskać pomocy de </w:t>
      </w:r>
      <w:proofErr w:type="spellStart"/>
      <w:r w:rsidRPr="00180353">
        <w:rPr>
          <w:rFonts w:ascii="Times New Roman" w:hAnsi="Times New Roman" w:cs="Times New Roman"/>
        </w:rPr>
        <w:t>minimis</w:t>
      </w:r>
      <w:proofErr w:type="spellEnd"/>
      <w:r w:rsidRPr="00180353">
        <w:rPr>
          <w:rFonts w:ascii="Times New Roman" w:hAnsi="Times New Roman" w:cs="Times New Roman"/>
        </w:rPr>
        <w:t xml:space="preserve"> jeżeli otrzymał pomoc inną niż de </w:t>
      </w:r>
      <w:proofErr w:type="spellStart"/>
      <w:r w:rsidRPr="00180353">
        <w:rPr>
          <w:rFonts w:ascii="Times New Roman" w:hAnsi="Times New Roman" w:cs="Times New Roman"/>
        </w:rPr>
        <w:t>minimis</w:t>
      </w:r>
      <w:proofErr w:type="spellEnd"/>
      <w:r w:rsidRPr="00180353">
        <w:rPr>
          <w:rFonts w:ascii="Times New Roman" w:hAnsi="Times New Roman" w:cs="Times New Roman"/>
        </w:rPr>
        <w:t xml:space="preserve"> w odniesieniu do tych samych kosztów kwalifikujących się do pomocy lub pomoc </w:t>
      </w:r>
      <w:r w:rsidR="00E40A2B" w:rsidRPr="00180353">
        <w:rPr>
          <w:rFonts w:ascii="Times New Roman" w:hAnsi="Times New Roman" w:cs="Times New Roman"/>
        </w:rPr>
        <w:t xml:space="preserve">dla tego samego środka finansowania ryzyka, a łączna kwota pomocy spowodowałaby przekroczenie </w:t>
      </w:r>
      <w:r w:rsidR="00785357" w:rsidRPr="00180353">
        <w:rPr>
          <w:rFonts w:ascii="Times New Roman" w:hAnsi="Times New Roman" w:cs="Times New Roman"/>
        </w:rPr>
        <w:t>dopuszczalnej intensywności pomocy lub kwotę pomocy ustaloną pod kątem specyficznych uwarunkowań każdego przypadku w rozporządzeniu</w:t>
      </w:r>
      <w:r w:rsidR="003B4452" w:rsidRPr="00180353">
        <w:rPr>
          <w:rFonts w:ascii="Times New Roman" w:hAnsi="Times New Roman" w:cs="Times New Roman"/>
        </w:rPr>
        <w:t xml:space="preserve"> </w:t>
      </w:r>
      <w:r w:rsidR="00785357" w:rsidRPr="00180353">
        <w:rPr>
          <w:rFonts w:ascii="Times New Roman" w:hAnsi="Times New Roman" w:cs="Times New Roman"/>
        </w:rPr>
        <w:t xml:space="preserve">w sprawie </w:t>
      </w:r>
      <w:proofErr w:type="spellStart"/>
      <w:r w:rsidR="00785357" w:rsidRPr="00180353">
        <w:rPr>
          <w:rFonts w:ascii="Times New Roman" w:hAnsi="Times New Roman" w:cs="Times New Roman"/>
        </w:rPr>
        <w:t>wyłączeń</w:t>
      </w:r>
      <w:proofErr w:type="spellEnd"/>
      <w:r w:rsidR="00785357" w:rsidRPr="00180353">
        <w:rPr>
          <w:rFonts w:ascii="Times New Roman" w:hAnsi="Times New Roman" w:cs="Times New Roman"/>
        </w:rPr>
        <w:t xml:space="preserve"> grupowych lub w decyzji komicji.</w:t>
      </w:r>
    </w:p>
    <w:p w:rsidR="00785357" w:rsidRPr="00180353" w:rsidRDefault="00785357" w:rsidP="002B73B3">
      <w:pPr>
        <w:pStyle w:val="Akapitzlist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</w:rPr>
      </w:pPr>
      <w:r w:rsidRPr="00180353">
        <w:rPr>
          <w:rFonts w:ascii="Times New Roman" w:hAnsi="Times New Roman" w:cs="Times New Roman"/>
        </w:rPr>
        <w:t xml:space="preserve">Zakres informacji wymaganych od dotowanego przy ubieganiu się o pomoc de </w:t>
      </w:r>
      <w:proofErr w:type="spellStart"/>
      <w:r w:rsidRPr="00180353">
        <w:rPr>
          <w:rFonts w:ascii="Times New Roman" w:hAnsi="Times New Roman" w:cs="Times New Roman"/>
        </w:rPr>
        <w:t>minimis</w:t>
      </w:r>
      <w:proofErr w:type="spellEnd"/>
      <w:r w:rsidRPr="00180353">
        <w:rPr>
          <w:rFonts w:ascii="Times New Roman" w:hAnsi="Times New Roman" w:cs="Times New Roman"/>
        </w:rPr>
        <w:t xml:space="preserve"> określa Rozporządzenie Rady Ministrów z dnia 29 marca 2010 roku w sprawie zakresu informacji przedstawianych przez podmiot ubiegający się o pomoc de </w:t>
      </w:r>
      <w:proofErr w:type="spellStart"/>
      <w:r w:rsidRPr="00180353">
        <w:rPr>
          <w:rFonts w:ascii="Times New Roman" w:hAnsi="Times New Roman" w:cs="Times New Roman"/>
        </w:rPr>
        <w:t>mnimis</w:t>
      </w:r>
      <w:proofErr w:type="spellEnd"/>
      <w:r w:rsidRPr="00180353">
        <w:rPr>
          <w:rFonts w:ascii="Times New Roman" w:hAnsi="Times New Roman" w:cs="Times New Roman"/>
        </w:rPr>
        <w:t xml:space="preserve"> (Dz. U. </w:t>
      </w:r>
      <w:r w:rsidR="002B73B3" w:rsidRPr="00180353">
        <w:rPr>
          <w:rFonts w:ascii="Times New Roman" w:hAnsi="Times New Roman" w:cs="Times New Roman"/>
        </w:rPr>
        <w:br/>
      </w:r>
      <w:r w:rsidRPr="00180353">
        <w:rPr>
          <w:rFonts w:ascii="Times New Roman" w:hAnsi="Times New Roman" w:cs="Times New Roman"/>
        </w:rPr>
        <w:t xml:space="preserve">z 2010 roku, nr 53, poz. 311 ze zm.). Załącznik do w/w rozporządzenia stanowi formularz informacji przedstawianych przez podmiot ubiegający się o pomoc de </w:t>
      </w:r>
      <w:proofErr w:type="spellStart"/>
      <w:r w:rsidRPr="00180353">
        <w:rPr>
          <w:rFonts w:ascii="Times New Roman" w:hAnsi="Times New Roman" w:cs="Times New Roman"/>
        </w:rPr>
        <w:t>minimis</w:t>
      </w:r>
      <w:proofErr w:type="spellEnd"/>
      <w:r w:rsidRPr="00180353">
        <w:rPr>
          <w:rFonts w:ascii="Times New Roman" w:hAnsi="Times New Roman" w:cs="Times New Roman"/>
        </w:rPr>
        <w:t>.</w:t>
      </w:r>
    </w:p>
    <w:p w:rsidR="00785357" w:rsidRPr="00180353" w:rsidRDefault="00785357" w:rsidP="002B73B3">
      <w:pPr>
        <w:jc w:val="center"/>
        <w:rPr>
          <w:rFonts w:ascii="Times New Roman" w:hAnsi="Times New Roman" w:cs="Times New Roman"/>
          <w:b/>
        </w:rPr>
      </w:pPr>
      <w:r w:rsidRPr="00180353">
        <w:rPr>
          <w:rFonts w:ascii="Times New Roman" w:hAnsi="Times New Roman" w:cs="Times New Roman"/>
          <w:b/>
        </w:rPr>
        <w:t>§8</w:t>
      </w:r>
    </w:p>
    <w:p w:rsidR="00785357" w:rsidRPr="00180353" w:rsidRDefault="00785357" w:rsidP="002B73B3">
      <w:pPr>
        <w:pStyle w:val="Akapitzlist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</w:rPr>
      </w:pPr>
      <w:r w:rsidRPr="00180353">
        <w:rPr>
          <w:rFonts w:ascii="Times New Roman" w:hAnsi="Times New Roman" w:cs="Times New Roman"/>
        </w:rPr>
        <w:t>Rozliczenie dotacji nastąpi po wykonaniu inwestycji na podstawie następujących dokumentów:</w:t>
      </w:r>
    </w:p>
    <w:p w:rsidR="00785357" w:rsidRPr="00180353" w:rsidRDefault="002C745F" w:rsidP="002B73B3">
      <w:pPr>
        <w:pStyle w:val="Akapitzlist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</w:rPr>
      </w:pPr>
      <w:r w:rsidRPr="00180353">
        <w:rPr>
          <w:rFonts w:ascii="Times New Roman" w:hAnsi="Times New Roman" w:cs="Times New Roman"/>
        </w:rPr>
        <w:t>Faktury VAT</w:t>
      </w:r>
      <w:r w:rsidR="00785357" w:rsidRPr="00180353">
        <w:rPr>
          <w:rFonts w:ascii="Times New Roman" w:hAnsi="Times New Roman" w:cs="Times New Roman"/>
        </w:rPr>
        <w:t xml:space="preserve"> lub rachunku</w:t>
      </w:r>
      <w:r w:rsidR="0062575D" w:rsidRPr="00180353">
        <w:rPr>
          <w:rFonts w:ascii="Times New Roman" w:hAnsi="Times New Roman" w:cs="Times New Roman"/>
        </w:rPr>
        <w:t xml:space="preserve"> dotyczącego wyłącznie kosztów kwalifikowanych.</w:t>
      </w:r>
      <w:r w:rsidR="00785357" w:rsidRPr="00180353">
        <w:rPr>
          <w:rFonts w:ascii="Times New Roman" w:hAnsi="Times New Roman" w:cs="Times New Roman"/>
        </w:rPr>
        <w:t xml:space="preserve"> </w:t>
      </w:r>
      <w:r w:rsidR="0062575D" w:rsidRPr="00180353">
        <w:rPr>
          <w:rFonts w:ascii="Times New Roman" w:hAnsi="Times New Roman" w:cs="Times New Roman"/>
        </w:rPr>
        <w:t xml:space="preserve">Faktura VAT lub rachunek mogą dotyczyć wyłącznie towarów lub usług zakupionych po dacie zawarcia umowy udzielenia dotacji celowej na inwestycję. </w:t>
      </w:r>
    </w:p>
    <w:p w:rsidR="000F411C" w:rsidRPr="00180353" w:rsidRDefault="000F411C" w:rsidP="000F411C">
      <w:pPr>
        <w:pStyle w:val="Akapitzlist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180353">
        <w:rPr>
          <w:rFonts w:ascii="Times New Roman" w:hAnsi="Times New Roman" w:cs="Times New Roman"/>
        </w:rPr>
        <w:t xml:space="preserve">Dokumentu potwierdzającego zgodność z </w:t>
      </w:r>
      <w:r w:rsidR="007B7136" w:rsidRPr="00180353">
        <w:rPr>
          <w:rFonts w:ascii="Times New Roman" w:hAnsi="Times New Roman" w:cs="Times New Roman"/>
        </w:rPr>
        <w:t>N</w:t>
      </w:r>
      <w:r w:rsidRPr="00180353">
        <w:rPr>
          <w:rFonts w:ascii="Times New Roman" w:hAnsi="Times New Roman" w:cs="Times New Roman"/>
        </w:rPr>
        <w:t>ormą Polską  PN-EN 12566-3+A2:2013-10 lub nowszą, z oświadczeniem firmy</w:t>
      </w:r>
      <w:r w:rsidR="000C67D6" w:rsidRPr="00180353">
        <w:rPr>
          <w:rFonts w:ascii="Times New Roman" w:hAnsi="Times New Roman" w:cs="Times New Roman"/>
        </w:rPr>
        <w:t>/osoby wykonujące montaż urządzenia</w:t>
      </w:r>
      <w:r w:rsidRPr="00180353">
        <w:rPr>
          <w:rFonts w:ascii="Times New Roman" w:hAnsi="Times New Roman" w:cs="Times New Roman"/>
        </w:rPr>
        <w:t>, że zamontowana biologiczna przydomowa oczyszczalnia ścieków działa i spełnia swoją funkcję,</w:t>
      </w:r>
      <w:r w:rsidR="000C67D6" w:rsidRPr="00180353">
        <w:rPr>
          <w:rFonts w:ascii="Times New Roman" w:hAnsi="Times New Roman" w:cs="Times New Roman"/>
        </w:rPr>
        <w:t xml:space="preserve"> a prace zostały wykonane zgodnie z przepisami prawa i wiedzą techniczną,</w:t>
      </w:r>
    </w:p>
    <w:p w:rsidR="002B73B3" w:rsidRPr="00180353" w:rsidRDefault="000108F9" w:rsidP="00AA2E45">
      <w:pPr>
        <w:pStyle w:val="Akapitzlist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</w:rPr>
      </w:pPr>
      <w:r w:rsidRPr="00180353">
        <w:rPr>
          <w:rFonts w:ascii="Times New Roman" w:hAnsi="Times New Roman" w:cs="Times New Roman"/>
        </w:rPr>
        <w:t>i</w:t>
      </w:r>
      <w:r w:rsidR="002B73B3" w:rsidRPr="00180353">
        <w:rPr>
          <w:rFonts w:ascii="Times New Roman" w:hAnsi="Times New Roman" w:cs="Times New Roman"/>
        </w:rPr>
        <w:t>nformacji o rozpoczęciu eksploatacji biologicznej przydomowej oczyszczalni ścieków, która została złożona w Urzędzie Gminy Suszec, w Referacie Ochrony Środowiska i Rolnictwa</w:t>
      </w:r>
      <w:r w:rsidR="00966B20" w:rsidRPr="00180353">
        <w:rPr>
          <w:rFonts w:ascii="Times New Roman" w:hAnsi="Times New Roman" w:cs="Times New Roman"/>
        </w:rPr>
        <w:t xml:space="preserve"> zgodnie </w:t>
      </w:r>
      <w:r w:rsidR="001F7EAD" w:rsidRPr="00180353">
        <w:rPr>
          <w:rFonts w:ascii="Times New Roman" w:hAnsi="Times New Roman" w:cs="Times New Roman"/>
        </w:rPr>
        <w:br/>
      </w:r>
      <w:r w:rsidR="00966B20" w:rsidRPr="00180353">
        <w:rPr>
          <w:rFonts w:ascii="Times New Roman" w:hAnsi="Times New Roman" w:cs="Times New Roman"/>
        </w:rPr>
        <w:t>z zapisami ustawy z dnia 27 kwietnia 2001 r. – Prawo Ochrony Środowiska</w:t>
      </w:r>
      <w:r w:rsidR="002B73B3" w:rsidRPr="00180353">
        <w:rPr>
          <w:rFonts w:ascii="Times New Roman" w:hAnsi="Times New Roman" w:cs="Times New Roman"/>
        </w:rPr>
        <w:t>,</w:t>
      </w:r>
    </w:p>
    <w:p w:rsidR="00AA2E45" w:rsidRPr="00180353" w:rsidRDefault="002B73B3" w:rsidP="00AA2E45">
      <w:pPr>
        <w:pStyle w:val="Akapitzlist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</w:rPr>
      </w:pPr>
      <w:r w:rsidRPr="00180353">
        <w:rPr>
          <w:rFonts w:ascii="Times New Roman" w:hAnsi="Times New Roman" w:cs="Times New Roman"/>
        </w:rPr>
        <w:t>oświadczenie wnioskodaw</w:t>
      </w:r>
      <w:r w:rsidR="002C745F" w:rsidRPr="00180353">
        <w:rPr>
          <w:rFonts w:ascii="Times New Roman" w:hAnsi="Times New Roman" w:cs="Times New Roman"/>
        </w:rPr>
        <w:t xml:space="preserve">cy, że nie otrzymał </w:t>
      </w:r>
      <w:r w:rsidRPr="00180353">
        <w:rPr>
          <w:rFonts w:ascii="Times New Roman" w:hAnsi="Times New Roman" w:cs="Times New Roman"/>
        </w:rPr>
        <w:t>dofinansowania w jakiejkolwiek innej formie na tę samą inwestycję z innych środków publicznych lub oświadczenia</w:t>
      </w:r>
      <w:r w:rsidR="002C745F" w:rsidRPr="00180353">
        <w:rPr>
          <w:rFonts w:ascii="Times New Roman" w:hAnsi="Times New Roman" w:cs="Times New Roman"/>
        </w:rPr>
        <w:t xml:space="preserve"> </w:t>
      </w:r>
      <w:r w:rsidRPr="00180353">
        <w:rPr>
          <w:rFonts w:ascii="Times New Roman" w:hAnsi="Times New Roman" w:cs="Times New Roman"/>
        </w:rPr>
        <w:t>o wysokości otrzymanych środków ze środków publicznych na tę inwestycję.</w:t>
      </w:r>
    </w:p>
    <w:p w:rsidR="00966B20" w:rsidRPr="00180353" w:rsidRDefault="000108F9" w:rsidP="00AA2E45">
      <w:pPr>
        <w:pStyle w:val="Akapitzlist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</w:rPr>
      </w:pPr>
      <w:r w:rsidRPr="00180353">
        <w:rPr>
          <w:rFonts w:ascii="Times New Roman" w:hAnsi="Times New Roman" w:cs="Times New Roman"/>
        </w:rPr>
        <w:t>o</w:t>
      </w:r>
      <w:r w:rsidR="00966B20" w:rsidRPr="00180353">
        <w:rPr>
          <w:rFonts w:ascii="Times New Roman" w:hAnsi="Times New Roman" w:cs="Times New Roman"/>
        </w:rPr>
        <w:t>świadczenie o likwidacji zbiornika na nieczystości ciekłe – w przypadku budowy biologicznej przydomowej oczyszczalni ścieków przy istniejącym budynku mieszkalnym.</w:t>
      </w:r>
    </w:p>
    <w:p w:rsidR="002B73B3" w:rsidRPr="00180353" w:rsidRDefault="002B73B3" w:rsidP="00AA2E45">
      <w:pPr>
        <w:jc w:val="center"/>
        <w:rPr>
          <w:rFonts w:ascii="Times New Roman" w:hAnsi="Times New Roman" w:cs="Times New Roman"/>
        </w:rPr>
      </w:pPr>
      <w:r w:rsidRPr="00180353">
        <w:rPr>
          <w:rFonts w:ascii="Times New Roman" w:hAnsi="Times New Roman" w:cs="Times New Roman"/>
          <w:b/>
        </w:rPr>
        <w:t>§9</w:t>
      </w:r>
    </w:p>
    <w:p w:rsidR="00786C13" w:rsidRPr="00180353" w:rsidRDefault="00795064" w:rsidP="00786C13">
      <w:pPr>
        <w:jc w:val="both"/>
        <w:rPr>
          <w:rFonts w:ascii="Times New Roman" w:hAnsi="Times New Roman" w:cs="Times New Roman"/>
        </w:rPr>
      </w:pPr>
      <w:r w:rsidRPr="00180353">
        <w:rPr>
          <w:rFonts w:ascii="Times New Roman" w:hAnsi="Times New Roman" w:cs="Times New Roman"/>
        </w:rPr>
        <w:t>Ustala się następujące kryteria wyboru inwestycji do dotowania:</w:t>
      </w:r>
    </w:p>
    <w:p w:rsidR="00786C13" w:rsidRPr="00180353" w:rsidRDefault="00795064" w:rsidP="00795064">
      <w:pPr>
        <w:pStyle w:val="Akapitzlist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</w:rPr>
      </w:pPr>
      <w:r w:rsidRPr="00180353">
        <w:rPr>
          <w:rFonts w:ascii="Times New Roman" w:hAnsi="Times New Roman" w:cs="Times New Roman"/>
        </w:rPr>
        <w:t xml:space="preserve">nieruchomość musi znajdować się poza terenem </w:t>
      </w:r>
      <w:r w:rsidR="002D5863" w:rsidRPr="00180353">
        <w:rPr>
          <w:rFonts w:ascii="Times New Roman" w:hAnsi="Times New Roman" w:cs="Times New Roman"/>
        </w:rPr>
        <w:t>A</w:t>
      </w:r>
      <w:r w:rsidRPr="00180353">
        <w:rPr>
          <w:rFonts w:ascii="Times New Roman" w:hAnsi="Times New Roman" w:cs="Times New Roman"/>
        </w:rPr>
        <w:t xml:space="preserve">glomeracji </w:t>
      </w:r>
      <w:r w:rsidR="002D5863" w:rsidRPr="00180353">
        <w:rPr>
          <w:rFonts w:ascii="Times New Roman" w:hAnsi="Times New Roman" w:cs="Times New Roman"/>
        </w:rPr>
        <w:t xml:space="preserve">Suszec </w:t>
      </w:r>
      <w:r w:rsidR="009E11EC" w:rsidRPr="00180353">
        <w:rPr>
          <w:rFonts w:ascii="Times New Roman" w:hAnsi="Times New Roman" w:cs="Times New Roman"/>
        </w:rPr>
        <w:t xml:space="preserve">określonej </w:t>
      </w:r>
      <w:r w:rsidR="005F3093" w:rsidRPr="00180353">
        <w:rPr>
          <w:rFonts w:ascii="Times New Roman" w:hAnsi="Times New Roman" w:cs="Times New Roman"/>
        </w:rPr>
        <w:t xml:space="preserve">obecnie </w:t>
      </w:r>
      <w:r w:rsidR="009E11EC" w:rsidRPr="00180353">
        <w:rPr>
          <w:rFonts w:ascii="Times New Roman" w:hAnsi="Times New Roman" w:cs="Times New Roman"/>
        </w:rPr>
        <w:t>w</w:t>
      </w:r>
      <w:r w:rsidRPr="00180353">
        <w:rPr>
          <w:rFonts w:ascii="Times New Roman" w:hAnsi="Times New Roman" w:cs="Times New Roman"/>
        </w:rPr>
        <w:t xml:space="preserve"> Uchwa</w:t>
      </w:r>
      <w:r w:rsidR="002C745F" w:rsidRPr="00180353">
        <w:rPr>
          <w:rFonts w:ascii="Times New Roman" w:hAnsi="Times New Roman" w:cs="Times New Roman"/>
        </w:rPr>
        <w:t>le</w:t>
      </w:r>
      <w:r w:rsidRPr="00180353">
        <w:rPr>
          <w:rFonts w:ascii="Times New Roman" w:hAnsi="Times New Roman" w:cs="Times New Roman"/>
        </w:rPr>
        <w:t xml:space="preserve"> Sejmiku Województwa Śląskiego nr V/27/15/2016 z dnia 19 września 2016 rok, w sprawie wyznaczenia Aglomeracji Suszec, </w:t>
      </w:r>
    </w:p>
    <w:p w:rsidR="00795064" w:rsidRPr="00180353" w:rsidRDefault="00795064" w:rsidP="002C745F">
      <w:pPr>
        <w:pStyle w:val="Akapitzlist"/>
        <w:numPr>
          <w:ilvl w:val="0"/>
          <w:numId w:val="32"/>
        </w:numPr>
        <w:tabs>
          <w:tab w:val="left" w:pos="0"/>
        </w:tabs>
        <w:ind w:left="284" w:hanging="284"/>
        <w:jc w:val="both"/>
        <w:rPr>
          <w:rFonts w:ascii="Times New Roman" w:hAnsi="Times New Roman" w:cs="Times New Roman"/>
        </w:rPr>
      </w:pPr>
      <w:r w:rsidRPr="00180353">
        <w:rPr>
          <w:rFonts w:ascii="Times New Roman" w:hAnsi="Times New Roman" w:cs="Times New Roman"/>
        </w:rPr>
        <w:t>nieruchomość</w:t>
      </w:r>
      <w:r w:rsidR="002C745F" w:rsidRPr="00180353">
        <w:rPr>
          <w:rFonts w:ascii="Times New Roman" w:hAnsi="Times New Roman" w:cs="Times New Roman"/>
        </w:rPr>
        <w:t xml:space="preserve"> </w:t>
      </w:r>
      <w:r w:rsidR="00D761B3" w:rsidRPr="00180353">
        <w:rPr>
          <w:rFonts w:ascii="Times New Roman" w:hAnsi="Times New Roman" w:cs="Times New Roman"/>
        </w:rPr>
        <w:t>powinna znajdować się w terenie</w:t>
      </w:r>
      <w:r w:rsidR="002C745F" w:rsidRPr="00180353">
        <w:rPr>
          <w:rFonts w:ascii="Times New Roman" w:hAnsi="Times New Roman" w:cs="Times New Roman"/>
        </w:rPr>
        <w:t xml:space="preserve">, gdzie nie </w:t>
      </w:r>
      <w:r w:rsidR="005B0A5C" w:rsidRPr="00180353">
        <w:rPr>
          <w:rFonts w:ascii="Times New Roman" w:hAnsi="Times New Roman" w:cs="Times New Roman"/>
        </w:rPr>
        <w:t xml:space="preserve">ma możliwości podłączenia </w:t>
      </w:r>
      <w:r w:rsidR="000E3D96" w:rsidRPr="00180353">
        <w:rPr>
          <w:rFonts w:ascii="Times New Roman" w:hAnsi="Times New Roman" w:cs="Times New Roman"/>
        </w:rPr>
        <w:t xml:space="preserve">jej </w:t>
      </w:r>
      <w:r w:rsidR="005B0A5C" w:rsidRPr="00180353">
        <w:rPr>
          <w:rFonts w:ascii="Times New Roman" w:hAnsi="Times New Roman" w:cs="Times New Roman"/>
        </w:rPr>
        <w:t xml:space="preserve">do sieci </w:t>
      </w:r>
      <w:r w:rsidR="002C745F" w:rsidRPr="00180353">
        <w:rPr>
          <w:rFonts w:ascii="Times New Roman" w:hAnsi="Times New Roman" w:cs="Times New Roman"/>
        </w:rPr>
        <w:t xml:space="preserve"> kanalizacji</w:t>
      </w:r>
      <w:r w:rsidR="005B0A5C" w:rsidRPr="00180353">
        <w:rPr>
          <w:rFonts w:ascii="Times New Roman" w:hAnsi="Times New Roman" w:cs="Times New Roman"/>
        </w:rPr>
        <w:t xml:space="preserve"> sanitarnej</w:t>
      </w:r>
      <w:r w:rsidRPr="00180353">
        <w:rPr>
          <w:rFonts w:ascii="Times New Roman" w:hAnsi="Times New Roman" w:cs="Times New Roman"/>
        </w:rPr>
        <w:t>,</w:t>
      </w:r>
    </w:p>
    <w:p w:rsidR="00624F09" w:rsidRPr="00180353" w:rsidRDefault="00795064" w:rsidP="00624F09">
      <w:pPr>
        <w:pStyle w:val="Akapitzlist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</w:rPr>
      </w:pPr>
      <w:r w:rsidRPr="00180353">
        <w:rPr>
          <w:rFonts w:ascii="Times New Roman" w:hAnsi="Times New Roman" w:cs="Times New Roman"/>
        </w:rPr>
        <w:t>przydomowa oczyszczalnia ścieków musi być oczyszczalnią biologiczną</w:t>
      </w:r>
      <w:r w:rsidR="000027AA" w:rsidRPr="00180353">
        <w:rPr>
          <w:rFonts w:ascii="Times New Roman" w:hAnsi="Times New Roman" w:cs="Times New Roman"/>
        </w:rPr>
        <w:t xml:space="preserve"> spełniającą wymogi zawarte w obowiązujących przepisach prawa, w tym m.in. określających warunki, jakie należy spełnić przy wprowadzeniu ścieków do wód lub ziemi oraz w sprawie substancji szczególnie szkodliwych dla środowiska wodnego</w:t>
      </w:r>
      <w:r w:rsidR="00624F09" w:rsidRPr="00180353">
        <w:rPr>
          <w:rFonts w:ascii="Times New Roman" w:hAnsi="Times New Roman" w:cs="Times New Roman"/>
        </w:rPr>
        <w:t>.</w:t>
      </w:r>
    </w:p>
    <w:p w:rsidR="001F7E98" w:rsidRDefault="001F7E98" w:rsidP="00D527AF">
      <w:pPr>
        <w:jc w:val="center"/>
        <w:rPr>
          <w:rFonts w:ascii="Times New Roman" w:hAnsi="Times New Roman" w:cs="Times New Roman"/>
          <w:b/>
        </w:rPr>
      </w:pPr>
    </w:p>
    <w:p w:rsidR="00795064" w:rsidRPr="00180353" w:rsidRDefault="00795064" w:rsidP="00D527AF">
      <w:pPr>
        <w:jc w:val="center"/>
        <w:rPr>
          <w:rFonts w:ascii="Times New Roman" w:hAnsi="Times New Roman" w:cs="Times New Roman"/>
          <w:b/>
        </w:rPr>
      </w:pPr>
      <w:bookmarkStart w:id="1" w:name="_GoBack"/>
      <w:bookmarkEnd w:id="1"/>
      <w:r w:rsidRPr="00180353">
        <w:rPr>
          <w:rFonts w:ascii="Times New Roman" w:hAnsi="Times New Roman" w:cs="Times New Roman"/>
          <w:b/>
        </w:rPr>
        <w:lastRenderedPageBreak/>
        <w:t>§10</w:t>
      </w:r>
    </w:p>
    <w:p w:rsidR="009E11EC" w:rsidRPr="00180353" w:rsidRDefault="002C745F" w:rsidP="002C745F">
      <w:p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80353">
        <w:rPr>
          <w:rFonts w:ascii="Times New Roman" w:hAnsi="Times New Roman" w:cs="Times New Roman"/>
        </w:rPr>
        <w:t xml:space="preserve">1. </w:t>
      </w:r>
      <w:r w:rsidR="00795064" w:rsidRPr="00180353">
        <w:rPr>
          <w:rFonts w:ascii="Times New Roman" w:hAnsi="Times New Roman" w:cs="Times New Roman"/>
        </w:rPr>
        <w:t>Dotacja przyznawana będzie wnioskodawcom według kolejności wpływu ich wniosków</w:t>
      </w:r>
      <w:r w:rsidRPr="00180353">
        <w:rPr>
          <w:rFonts w:ascii="Times New Roman" w:hAnsi="Times New Roman" w:cs="Times New Roman"/>
        </w:rPr>
        <w:t>,</w:t>
      </w:r>
      <w:r w:rsidR="00795064" w:rsidRPr="00180353">
        <w:rPr>
          <w:rFonts w:ascii="Times New Roman" w:hAnsi="Times New Roman" w:cs="Times New Roman"/>
        </w:rPr>
        <w:t xml:space="preserve"> aż do wyczerpania środków </w:t>
      </w:r>
      <w:r w:rsidRPr="00180353">
        <w:rPr>
          <w:rFonts w:ascii="Times New Roman" w:hAnsi="Times New Roman" w:cs="Times New Roman"/>
        </w:rPr>
        <w:t xml:space="preserve">przewidzianych w budżecie Gminy Suszec </w:t>
      </w:r>
      <w:r w:rsidR="003E57EC" w:rsidRPr="00180353">
        <w:rPr>
          <w:rFonts w:ascii="Times New Roman" w:hAnsi="Times New Roman" w:cs="Times New Roman"/>
        </w:rPr>
        <w:t>w danym roku budżetowym</w:t>
      </w:r>
      <w:r w:rsidRPr="00180353">
        <w:rPr>
          <w:rFonts w:ascii="Times New Roman" w:hAnsi="Times New Roman" w:cs="Times New Roman"/>
        </w:rPr>
        <w:t>.</w:t>
      </w:r>
      <w:r w:rsidR="009E11EC" w:rsidRPr="00180353">
        <w:rPr>
          <w:rFonts w:ascii="Times New Roman" w:hAnsi="Times New Roman" w:cs="Times New Roman"/>
        </w:rPr>
        <w:t xml:space="preserve"> </w:t>
      </w:r>
    </w:p>
    <w:p w:rsidR="00795064" w:rsidRPr="00180353" w:rsidRDefault="009E11EC" w:rsidP="002C745F">
      <w:pPr>
        <w:pStyle w:val="Akapitzlist"/>
        <w:numPr>
          <w:ilvl w:val="0"/>
          <w:numId w:val="30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180353">
        <w:rPr>
          <w:rFonts w:ascii="Times New Roman" w:hAnsi="Times New Roman" w:cs="Times New Roman"/>
        </w:rPr>
        <w:t>W przypadku wystąpienia błędów</w:t>
      </w:r>
      <w:r w:rsidR="002C745F" w:rsidRPr="00180353">
        <w:rPr>
          <w:rFonts w:ascii="Times New Roman" w:hAnsi="Times New Roman" w:cs="Times New Roman"/>
        </w:rPr>
        <w:t>, braków</w:t>
      </w:r>
      <w:r w:rsidRPr="00180353">
        <w:rPr>
          <w:rFonts w:ascii="Times New Roman" w:hAnsi="Times New Roman" w:cs="Times New Roman"/>
        </w:rPr>
        <w:t xml:space="preserve"> formalnych lub merytorycznych wniosku o udzielenie dotacji dotujący wezwie jednokrotnie dotowanego do poprawy</w:t>
      </w:r>
      <w:r w:rsidR="002C745F" w:rsidRPr="00180353">
        <w:rPr>
          <w:rFonts w:ascii="Times New Roman" w:hAnsi="Times New Roman" w:cs="Times New Roman"/>
        </w:rPr>
        <w:t>, uzupełnienia wniosku, pod rygorem pozostawienia wniosku bez rozpatrzenia.</w:t>
      </w:r>
    </w:p>
    <w:p w:rsidR="000A62D3" w:rsidRPr="00180353" w:rsidRDefault="000A62D3" w:rsidP="009267C3">
      <w:pPr>
        <w:pStyle w:val="Nagwek1"/>
        <w:jc w:val="both"/>
        <w:rPr>
          <w:b w:val="0"/>
          <w:sz w:val="22"/>
          <w:szCs w:val="22"/>
        </w:rPr>
      </w:pPr>
    </w:p>
    <w:p w:rsidR="009267C3" w:rsidRPr="00180353" w:rsidRDefault="009267C3" w:rsidP="003B4452">
      <w:pPr>
        <w:rPr>
          <w:rFonts w:ascii="Times New Roman" w:hAnsi="Times New Roman" w:cs="Times New Roman"/>
        </w:rPr>
      </w:pPr>
    </w:p>
    <w:p w:rsidR="00E00246" w:rsidRPr="00180353" w:rsidRDefault="00E00246">
      <w:pPr>
        <w:rPr>
          <w:rFonts w:ascii="Times New Roman" w:hAnsi="Times New Roman" w:cs="Times New Roman"/>
        </w:rPr>
      </w:pPr>
    </w:p>
    <w:sectPr w:rsidR="00E00246" w:rsidRPr="00180353" w:rsidSect="00F635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A3D9D" w:rsidRDefault="000A3D9D" w:rsidP="00731CBC">
      <w:pPr>
        <w:spacing w:after="0" w:line="240" w:lineRule="auto"/>
      </w:pPr>
      <w:r>
        <w:separator/>
      </w:r>
    </w:p>
  </w:endnote>
  <w:endnote w:type="continuationSeparator" w:id="0">
    <w:p w:rsidR="000A3D9D" w:rsidRDefault="000A3D9D" w:rsidP="0073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A3D9D" w:rsidRDefault="000A3D9D" w:rsidP="00731CBC">
      <w:pPr>
        <w:spacing w:after="0" w:line="240" w:lineRule="auto"/>
      </w:pPr>
      <w:r>
        <w:separator/>
      </w:r>
    </w:p>
  </w:footnote>
  <w:footnote w:type="continuationSeparator" w:id="0">
    <w:p w:rsidR="000A3D9D" w:rsidRDefault="000A3D9D" w:rsidP="00731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77E5"/>
    <w:multiLevelType w:val="hybridMultilevel"/>
    <w:tmpl w:val="C9045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038E8"/>
    <w:multiLevelType w:val="hybridMultilevel"/>
    <w:tmpl w:val="294A5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6BC7"/>
    <w:multiLevelType w:val="hybridMultilevel"/>
    <w:tmpl w:val="294A5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57B69"/>
    <w:multiLevelType w:val="hybridMultilevel"/>
    <w:tmpl w:val="D430E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C5BC9"/>
    <w:multiLevelType w:val="hybridMultilevel"/>
    <w:tmpl w:val="F1D06E8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66AA5"/>
    <w:multiLevelType w:val="hybridMultilevel"/>
    <w:tmpl w:val="D182E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F2BB1"/>
    <w:multiLevelType w:val="hybridMultilevel"/>
    <w:tmpl w:val="1DB0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E0638"/>
    <w:multiLevelType w:val="hybridMultilevel"/>
    <w:tmpl w:val="149A9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14654"/>
    <w:multiLevelType w:val="hybridMultilevel"/>
    <w:tmpl w:val="AEDCA8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843492"/>
    <w:multiLevelType w:val="hybridMultilevel"/>
    <w:tmpl w:val="65724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E707E"/>
    <w:multiLevelType w:val="hybridMultilevel"/>
    <w:tmpl w:val="88582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76124"/>
    <w:multiLevelType w:val="hybridMultilevel"/>
    <w:tmpl w:val="1D803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F645F"/>
    <w:multiLevelType w:val="hybridMultilevel"/>
    <w:tmpl w:val="294A5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90D1F"/>
    <w:multiLevelType w:val="hybridMultilevel"/>
    <w:tmpl w:val="0F84A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83A21"/>
    <w:multiLevelType w:val="hybridMultilevel"/>
    <w:tmpl w:val="53984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459F9"/>
    <w:multiLevelType w:val="hybridMultilevel"/>
    <w:tmpl w:val="474ED1C6"/>
    <w:lvl w:ilvl="0" w:tplc="BFC0D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4336F1"/>
    <w:multiLevelType w:val="hybridMultilevel"/>
    <w:tmpl w:val="8460CD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932F6C"/>
    <w:multiLevelType w:val="hybridMultilevel"/>
    <w:tmpl w:val="E772B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D14E2"/>
    <w:multiLevelType w:val="hybridMultilevel"/>
    <w:tmpl w:val="424E2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32DF0"/>
    <w:multiLevelType w:val="hybridMultilevel"/>
    <w:tmpl w:val="5366D08E"/>
    <w:lvl w:ilvl="0" w:tplc="AF829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E37A12"/>
    <w:multiLevelType w:val="hybridMultilevel"/>
    <w:tmpl w:val="3780965A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F684A"/>
    <w:multiLevelType w:val="hybridMultilevel"/>
    <w:tmpl w:val="C5B8A0D2"/>
    <w:lvl w:ilvl="0" w:tplc="3AB6E7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573508"/>
    <w:multiLevelType w:val="hybridMultilevel"/>
    <w:tmpl w:val="08E69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9308A"/>
    <w:multiLevelType w:val="hybridMultilevel"/>
    <w:tmpl w:val="6FA0A616"/>
    <w:lvl w:ilvl="0" w:tplc="2328105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FA0A4E"/>
    <w:multiLevelType w:val="hybridMultilevel"/>
    <w:tmpl w:val="A656C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737BB"/>
    <w:multiLevelType w:val="hybridMultilevel"/>
    <w:tmpl w:val="D1DA54E8"/>
    <w:lvl w:ilvl="0" w:tplc="A5C86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B37E88"/>
    <w:multiLevelType w:val="hybridMultilevel"/>
    <w:tmpl w:val="1458C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D597A"/>
    <w:multiLevelType w:val="hybridMultilevel"/>
    <w:tmpl w:val="5D46AA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9755E2"/>
    <w:multiLevelType w:val="hybridMultilevel"/>
    <w:tmpl w:val="1596692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5CB13828"/>
    <w:multiLevelType w:val="hybridMultilevel"/>
    <w:tmpl w:val="9CE0B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810E3"/>
    <w:multiLevelType w:val="hybridMultilevel"/>
    <w:tmpl w:val="F3D289FE"/>
    <w:lvl w:ilvl="0" w:tplc="09042E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B60A16"/>
    <w:multiLevelType w:val="hybridMultilevel"/>
    <w:tmpl w:val="34565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C08BF"/>
    <w:multiLevelType w:val="hybridMultilevel"/>
    <w:tmpl w:val="11F2E25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917CF"/>
    <w:multiLevelType w:val="hybridMultilevel"/>
    <w:tmpl w:val="A3F20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A3AF6"/>
    <w:multiLevelType w:val="hybridMultilevel"/>
    <w:tmpl w:val="2FDA078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441316"/>
    <w:multiLevelType w:val="hybridMultilevel"/>
    <w:tmpl w:val="04F0D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7"/>
  </w:num>
  <w:num w:numId="4">
    <w:abstractNumId w:val="24"/>
  </w:num>
  <w:num w:numId="5">
    <w:abstractNumId w:val="21"/>
  </w:num>
  <w:num w:numId="6">
    <w:abstractNumId w:val="6"/>
  </w:num>
  <w:num w:numId="7">
    <w:abstractNumId w:val="31"/>
  </w:num>
  <w:num w:numId="8">
    <w:abstractNumId w:val="25"/>
  </w:num>
  <w:num w:numId="9">
    <w:abstractNumId w:val="29"/>
  </w:num>
  <w:num w:numId="10">
    <w:abstractNumId w:val="33"/>
  </w:num>
  <w:num w:numId="11">
    <w:abstractNumId w:val="0"/>
  </w:num>
  <w:num w:numId="12">
    <w:abstractNumId w:val="26"/>
  </w:num>
  <w:num w:numId="13">
    <w:abstractNumId w:val="18"/>
  </w:num>
  <w:num w:numId="14">
    <w:abstractNumId w:val="13"/>
  </w:num>
  <w:num w:numId="15">
    <w:abstractNumId w:val="35"/>
  </w:num>
  <w:num w:numId="16">
    <w:abstractNumId w:val="22"/>
  </w:num>
  <w:num w:numId="17">
    <w:abstractNumId w:val="12"/>
  </w:num>
  <w:num w:numId="18">
    <w:abstractNumId w:val="1"/>
  </w:num>
  <w:num w:numId="19">
    <w:abstractNumId w:val="2"/>
  </w:num>
  <w:num w:numId="20">
    <w:abstractNumId w:val="9"/>
  </w:num>
  <w:num w:numId="21">
    <w:abstractNumId w:val="28"/>
  </w:num>
  <w:num w:numId="22">
    <w:abstractNumId w:val="32"/>
  </w:num>
  <w:num w:numId="23">
    <w:abstractNumId w:val="23"/>
  </w:num>
  <w:num w:numId="24">
    <w:abstractNumId w:val="14"/>
  </w:num>
  <w:num w:numId="25">
    <w:abstractNumId w:val="15"/>
  </w:num>
  <w:num w:numId="26">
    <w:abstractNumId w:val="4"/>
  </w:num>
  <w:num w:numId="27">
    <w:abstractNumId w:val="10"/>
  </w:num>
  <w:num w:numId="28">
    <w:abstractNumId w:val="19"/>
  </w:num>
  <w:num w:numId="29">
    <w:abstractNumId w:val="30"/>
  </w:num>
  <w:num w:numId="30">
    <w:abstractNumId w:val="5"/>
  </w:num>
  <w:num w:numId="31">
    <w:abstractNumId w:val="20"/>
  </w:num>
  <w:num w:numId="32">
    <w:abstractNumId w:val="7"/>
  </w:num>
  <w:num w:numId="33">
    <w:abstractNumId w:val="34"/>
  </w:num>
  <w:num w:numId="34">
    <w:abstractNumId w:val="16"/>
  </w:num>
  <w:num w:numId="35">
    <w:abstractNumId w:val="27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26"/>
    <w:rsid w:val="000027AA"/>
    <w:rsid w:val="000108F9"/>
    <w:rsid w:val="000219F7"/>
    <w:rsid w:val="000335F3"/>
    <w:rsid w:val="00033BED"/>
    <w:rsid w:val="00044223"/>
    <w:rsid w:val="00044EA5"/>
    <w:rsid w:val="00046CE4"/>
    <w:rsid w:val="00065D11"/>
    <w:rsid w:val="000751A7"/>
    <w:rsid w:val="000A3D9D"/>
    <w:rsid w:val="000A62D3"/>
    <w:rsid w:val="000B0C64"/>
    <w:rsid w:val="000B253F"/>
    <w:rsid w:val="000B7DD1"/>
    <w:rsid w:val="000C67D6"/>
    <w:rsid w:val="000D1E69"/>
    <w:rsid w:val="000E3546"/>
    <w:rsid w:val="000E3D96"/>
    <w:rsid w:val="000E73C1"/>
    <w:rsid w:val="000F3F64"/>
    <w:rsid w:val="000F411C"/>
    <w:rsid w:val="001017C0"/>
    <w:rsid w:val="00111463"/>
    <w:rsid w:val="00114423"/>
    <w:rsid w:val="001332B2"/>
    <w:rsid w:val="001675FA"/>
    <w:rsid w:val="0017159D"/>
    <w:rsid w:val="00173670"/>
    <w:rsid w:val="00175909"/>
    <w:rsid w:val="00176015"/>
    <w:rsid w:val="00180353"/>
    <w:rsid w:val="00184AB9"/>
    <w:rsid w:val="00191C50"/>
    <w:rsid w:val="0019333A"/>
    <w:rsid w:val="001A1557"/>
    <w:rsid w:val="001C2A8B"/>
    <w:rsid w:val="001C4F2D"/>
    <w:rsid w:val="001C60CB"/>
    <w:rsid w:val="001E33F0"/>
    <w:rsid w:val="001E5434"/>
    <w:rsid w:val="001F2A19"/>
    <w:rsid w:val="001F7E98"/>
    <w:rsid w:val="001F7EAD"/>
    <w:rsid w:val="00202756"/>
    <w:rsid w:val="00202E36"/>
    <w:rsid w:val="0021110C"/>
    <w:rsid w:val="00250185"/>
    <w:rsid w:val="0025720C"/>
    <w:rsid w:val="0027474E"/>
    <w:rsid w:val="00281145"/>
    <w:rsid w:val="00292355"/>
    <w:rsid w:val="0029594B"/>
    <w:rsid w:val="002A0B83"/>
    <w:rsid w:val="002B73B3"/>
    <w:rsid w:val="002B7ADB"/>
    <w:rsid w:val="002C745F"/>
    <w:rsid w:val="002D4E4D"/>
    <w:rsid w:val="002D5863"/>
    <w:rsid w:val="002E0C2B"/>
    <w:rsid w:val="002F1AFD"/>
    <w:rsid w:val="002F2DE3"/>
    <w:rsid w:val="002F4A19"/>
    <w:rsid w:val="00356ED6"/>
    <w:rsid w:val="00364B51"/>
    <w:rsid w:val="0037322A"/>
    <w:rsid w:val="0037368E"/>
    <w:rsid w:val="003768F6"/>
    <w:rsid w:val="00391310"/>
    <w:rsid w:val="003A540F"/>
    <w:rsid w:val="003B2591"/>
    <w:rsid w:val="003B4452"/>
    <w:rsid w:val="003D1801"/>
    <w:rsid w:val="003E57EC"/>
    <w:rsid w:val="003E63CD"/>
    <w:rsid w:val="00407DB0"/>
    <w:rsid w:val="0041429C"/>
    <w:rsid w:val="004161CE"/>
    <w:rsid w:val="004246F0"/>
    <w:rsid w:val="004512C1"/>
    <w:rsid w:val="00461A1E"/>
    <w:rsid w:val="0047329D"/>
    <w:rsid w:val="00482A38"/>
    <w:rsid w:val="004A028F"/>
    <w:rsid w:val="004B2E8B"/>
    <w:rsid w:val="004E7A0D"/>
    <w:rsid w:val="004F467A"/>
    <w:rsid w:val="0055245D"/>
    <w:rsid w:val="00566F46"/>
    <w:rsid w:val="005B0A5C"/>
    <w:rsid w:val="005B270F"/>
    <w:rsid w:val="005B5274"/>
    <w:rsid w:val="005C0602"/>
    <w:rsid w:val="005E6107"/>
    <w:rsid w:val="005F3093"/>
    <w:rsid w:val="00605BC4"/>
    <w:rsid w:val="00624F09"/>
    <w:rsid w:val="0062575D"/>
    <w:rsid w:val="0065161E"/>
    <w:rsid w:val="00670697"/>
    <w:rsid w:val="00685389"/>
    <w:rsid w:val="006A4DE1"/>
    <w:rsid w:val="006C0142"/>
    <w:rsid w:val="006C45BC"/>
    <w:rsid w:val="006D421C"/>
    <w:rsid w:val="006D59EC"/>
    <w:rsid w:val="006D6938"/>
    <w:rsid w:val="00727B68"/>
    <w:rsid w:val="00727FEF"/>
    <w:rsid w:val="00731CBC"/>
    <w:rsid w:val="00753414"/>
    <w:rsid w:val="00764926"/>
    <w:rsid w:val="00785357"/>
    <w:rsid w:val="00786C13"/>
    <w:rsid w:val="00795064"/>
    <w:rsid w:val="007A3237"/>
    <w:rsid w:val="007B7136"/>
    <w:rsid w:val="007D0E71"/>
    <w:rsid w:val="007E0388"/>
    <w:rsid w:val="007F14C1"/>
    <w:rsid w:val="007F3FEE"/>
    <w:rsid w:val="007F5CAF"/>
    <w:rsid w:val="008004EF"/>
    <w:rsid w:val="00846888"/>
    <w:rsid w:val="00854FFA"/>
    <w:rsid w:val="00856366"/>
    <w:rsid w:val="008730DB"/>
    <w:rsid w:val="008C2654"/>
    <w:rsid w:val="008C345F"/>
    <w:rsid w:val="008D0FF8"/>
    <w:rsid w:val="008E61D0"/>
    <w:rsid w:val="008F2F07"/>
    <w:rsid w:val="008F79D2"/>
    <w:rsid w:val="00906854"/>
    <w:rsid w:val="0091769C"/>
    <w:rsid w:val="00921583"/>
    <w:rsid w:val="009267C3"/>
    <w:rsid w:val="00961438"/>
    <w:rsid w:val="00966B20"/>
    <w:rsid w:val="009800E7"/>
    <w:rsid w:val="00981AF2"/>
    <w:rsid w:val="009C75E9"/>
    <w:rsid w:val="009D52B1"/>
    <w:rsid w:val="009D567B"/>
    <w:rsid w:val="009E11EC"/>
    <w:rsid w:val="009E58A4"/>
    <w:rsid w:val="009E6CC6"/>
    <w:rsid w:val="00A03137"/>
    <w:rsid w:val="00A0512D"/>
    <w:rsid w:val="00A14115"/>
    <w:rsid w:val="00A21398"/>
    <w:rsid w:val="00A34F87"/>
    <w:rsid w:val="00A36A3E"/>
    <w:rsid w:val="00A36AAC"/>
    <w:rsid w:val="00A430AC"/>
    <w:rsid w:val="00A655BB"/>
    <w:rsid w:val="00A871BE"/>
    <w:rsid w:val="00A97BBE"/>
    <w:rsid w:val="00A97C8E"/>
    <w:rsid w:val="00AA2E45"/>
    <w:rsid w:val="00AA4119"/>
    <w:rsid w:val="00AB4FA0"/>
    <w:rsid w:val="00AC0EFB"/>
    <w:rsid w:val="00AC3A62"/>
    <w:rsid w:val="00AD6CA1"/>
    <w:rsid w:val="00AE3EDC"/>
    <w:rsid w:val="00B153CC"/>
    <w:rsid w:val="00B305FA"/>
    <w:rsid w:val="00B306CF"/>
    <w:rsid w:val="00B3544F"/>
    <w:rsid w:val="00B4214C"/>
    <w:rsid w:val="00B43967"/>
    <w:rsid w:val="00B463CA"/>
    <w:rsid w:val="00B475B1"/>
    <w:rsid w:val="00B5457F"/>
    <w:rsid w:val="00B90BF0"/>
    <w:rsid w:val="00B93587"/>
    <w:rsid w:val="00B95013"/>
    <w:rsid w:val="00B962EA"/>
    <w:rsid w:val="00BA20EF"/>
    <w:rsid w:val="00BC0EF9"/>
    <w:rsid w:val="00BC76E3"/>
    <w:rsid w:val="00C0351B"/>
    <w:rsid w:val="00C05E5D"/>
    <w:rsid w:val="00C27449"/>
    <w:rsid w:val="00C307E1"/>
    <w:rsid w:val="00C31D4B"/>
    <w:rsid w:val="00C346E3"/>
    <w:rsid w:val="00C40165"/>
    <w:rsid w:val="00C4099E"/>
    <w:rsid w:val="00C50EDD"/>
    <w:rsid w:val="00C72346"/>
    <w:rsid w:val="00C93E87"/>
    <w:rsid w:val="00C94B98"/>
    <w:rsid w:val="00CC6EF1"/>
    <w:rsid w:val="00CD248C"/>
    <w:rsid w:val="00CE1655"/>
    <w:rsid w:val="00D04262"/>
    <w:rsid w:val="00D05ECF"/>
    <w:rsid w:val="00D11887"/>
    <w:rsid w:val="00D20D39"/>
    <w:rsid w:val="00D30E2C"/>
    <w:rsid w:val="00D33FCA"/>
    <w:rsid w:val="00D527AF"/>
    <w:rsid w:val="00D73FA5"/>
    <w:rsid w:val="00D761B3"/>
    <w:rsid w:val="00D7666D"/>
    <w:rsid w:val="00DA5491"/>
    <w:rsid w:val="00DB08DB"/>
    <w:rsid w:val="00DD17FA"/>
    <w:rsid w:val="00DD7431"/>
    <w:rsid w:val="00E00246"/>
    <w:rsid w:val="00E125BF"/>
    <w:rsid w:val="00E20010"/>
    <w:rsid w:val="00E22CC1"/>
    <w:rsid w:val="00E23EBA"/>
    <w:rsid w:val="00E26229"/>
    <w:rsid w:val="00E40A2B"/>
    <w:rsid w:val="00E514D5"/>
    <w:rsid w:val="00E610E3"/>
    <w:rsid w:val="00E87BB7"/>
    <w:rsid w:val="00EC1D29"/>
    <w:rsid w:val="00ED1859"/>
    <w:rsid w:val="00EE3418"/>
    <w:rsid w:val="00EE6065"/>
    <w:rsid w:val="00F01260"/>
    <w:rsid w:val="00F13126"/>
    <w:rsid w:val="00F266D8"/>
    <w:rsid w:val="00F3751E"/>
    <w:rsid w:val="00F532C9"/>
    <w:rsid w:val="00F6053A"/>
    <w:rsid w:val="00F63544"/>
    <w:rsid w:val="00F7445F"/>
    <w:rsid w:val="00F83A28"/>
    <w:rsid w:val="00F86F66"/>
    <w:rsid w:val="00F9329F"/>
    <w:rsid w:val="00FB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73CF8"/>
  <w15:docId w15:val="{2670A3F5-73A6-45FB-A05F-1651C377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267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926"/>
    <w:pPr>
      <w:ind w:left="720"/>
      <w:contextualSpacing/>
    </w:pPr>
  </w:style>
  <w:style w:type="paragraph" w:customStyle="1" w:styleId="Default">
    <w:name w:val="Default"/>
    <w:rsid w:val="00101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C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C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CB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0A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C307E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267C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9BF46-B75D-463E-8C53-C3668CD94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5</Pages>
  <Words>1669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Elcia</dc:creator>
  <cp:lastModifiedBy>ElzbietaD</cp:lastModifiedBy>
  <cp:revision>51</cp:revision>
  <cp:lastPrinted>2019-12-19T09:06:00Z</cp:lastPrinted>
  <dcterms:created xsi:type="dcterms:W3CDTF">2018-11-22T11:29:00Z</dcterms:created>
  <dcterms:modified xsi:type="dcterms:W3CDTF">2020-02-14T12:54:00Z</dcterms:modified>
</cp:coreProperties>
</file>