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03" w:rsidRDefault="00582E03" w:rsidP="00582E03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3</w:t>
      </w:r>
    </w:p>
    <w:p w:rsidR="00582E03" w:rsidRDefault="00582E03" w:rsidP="00582E0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 w:rsidR="00AC1026">
        <w:rPr>
          <w:b/>
          <w:sz w:val="20"/>
          <w:szCs w:val="20"/>
        </w:rPr>
        <w:t>1</w:t>
      </w:r>
      <w:r w:rsidR="00DB7B77">
        <w:rPr>
          <w:b/>
          <w:sz w:val="20"/>
          <w:szCs w:val="20"/>
        </w:rPr>
        <w:t>/</w:t>
      </w:r>
      <w:r w:rsidR="0028365E">
        <w:rPr>
          <w:b/>
          <w:sz w:val="20"/>
          <w:szCs w:val="20"/>
        </w:rPr>
        <w:t>2</w:t>
      </w:r>
      <w:r w:rsidR="00CB5054">
        <w:rPr>
          <w:b/>
          <w:sz w:val="20"/>
          <w:szCs w:val="20"/>
        </w:rPr>
        <w:t>3</w:t>
      </w:r>
      <w:r w:rsidRPr="00815D27">
        <w:rPr>
          <w:b/>
          <w:sz w:val="20"/>
          <w:szCs w:val="20"/>
        </w:rPr>
        <w:t xml:space="preserve"> </w:t>
      </w:r>
    </w:p>
    <w:p w:rsidR="00582E03" w:rsidRDefault="00582E03" w:rsidP="00582E03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582E03" w:rsidRPr="00854A1C" w:rsidRDefault="00582E03" w:rsidP="00582E03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</w:t>
      </w:r>
      <w:r w:rsidR="00C965FD">
        <w:rPr>
          <w:b/>
          <w:sz w:val="20"/>
          <w:szCs w:val="20"/>
        </w:rPr>
        <w:t>04</w:t>
      </w:r>
      <w:r w:rsidR="002533F5">
        <w:rPr>
          <w:b/>
          <w:sz w:val="20"/>
          <w:szCs w:val="20"/>
        </w:rPr>
        <w:t>.0</w:t>
      </w:r>
      <w:r w:rsidR="00AC1026">
        <w:rPr>
          <w:b/>
          <w:sz w:val="20"/>
          <w:szCs w:val="20"/>
        </w:rPr>
        <w:t>4</w:t>
      </w:r>
      <w:r w:rsidR="002533F5">
        <w:rPr>
          <w:b/>
          <w:sz w:val="20"/>
          <w:szCs w:val="20"/>
        </w:rPr>
        <w:t>.202</w:t>
      </w:r>
      <w:r w:rsidR="00CB5054">
        <w:rPr>
          <w:b/>
          <w:sz w:val="20"/>
          <w:szCs w:val="20"/>
        </w:rPr>
        <w:t>3</w:t>
      </w:r>
      <w:r w:rsidR="002533F5">
        <w:rPr>
          <w:b/>
          <w:sz w:val="20"/>
          <w:szCs w:val="20"/>
        </w:rPr>
        <w:t>r</w:t>
      </w:r>
      <w:r w:rsidR="00043164">
        <w:rPr>
          <w:b/>
          <w:sz w:val="20"/>
          <w:szCs w:val="20"/>
        </w:rPr>
        <w:t>.</w:t>
      </w:r>
    </w:p>
    <w:p w:rsidR="00582E03" w:rsidRDefault="00582E03" w:rsidP="00582E03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REGULAMIN PRACY KOMISJI KONKURSOWEJ</w:t>
      </w:r>
    </w:p>
    <w:p w:rsidR="00582E03" w:rsidRDefault="00582E03" w:rsidP="00582E03">
      <w:pPr>
        <w:pStyle w:val="Domylnie"/>
        <w:jc w:val="center"/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C965FD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965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Czynności związane z przeprowadzeniem konkursu wykonuje komisja konkursowa, </w:t>
      </w:r>
      <w:r w:rsidR="00C965FD">
        <w:rPr>
          <w:rFonts w:ascii="Times New Roman" w:hAnsi="Times New Roman" w:cs="Times New Roman"/>
        </w:rPr>
        <w:t xml:space="preserve">  </w:t>
      </w:r>
    </w:p>
    <w:p w:rsidR="00582E03" w:rsidRDefault="00C965FD" w:rsidP="00C965FD">
      <w:pPr>
        <w:pStyle w:val="Domylnie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82E03">
        <w:rPr>
          <w:rFonts w:ascii="Times New Roman" w:hAnsi="Times New Roman" w:cs="Times New Roman"/>
        </w:rPr>
        <w:t xml:space="preserve">powołana zarządzeniem Wójta Gminy Suszec, działająca zgodnie z zasadami określonymi </w:t>
      </w:r>
      <w:r>
        <w:rPr>
          <w:rFonts w:ascii="Times New Roman" w:hAnsi="Times New Roman" w:cs="Times New Roman"/>
        </w:rPr>
        <w:t xml:space="preserve">               </w:t>
      </w:r>
      <w:r w:rsidR="00582E03">
        <w:rPr>
          <w:rFonts w:ascii="Times New Roman" w:hAnsi="Times New Roman" w:cs="Times New Roman"/>
        </w:rPr>
        <w:t>w niniejszym Regulaminie Pracy Komisji.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965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Komisja rozpocznie swoją działalność z dniem powołania.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C965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Posiedzenia komisji zwołuje przewodniczący, który kieruje jej pracami. 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C965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Obecność członków komisji na jej posiedzeniu jest obowiązkowa.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965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Prace komisji są ważne tylko przy udziale pełnego jej składu.</w:t>
      </w:r>
    </w:p>
    <w:p w:rsidR="00C965FD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C965F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Wszystkie decyzje dotyczące przebiegu konkursu komisja podejmuje w głosowaniu </w:t>
      </w:r>
      <w:r w:rsidR="00C965FD">
        <w:rPr>
          <w:rFonts w:ascii="Times New Roman" w:hAnsi="Times New Roman" w:cs="Times New Roman"/>
        </w:rPr>
        <w:t xml:space="preserve">  </w:t>
      </w:r>
    </w:p>
    <w:p w:rsidR="00582E03" w:rsidRDefault="00C965FD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82E03">
        <w:rPr>
          <w:rFonts w:ascii="Times New Roman" w:hAnsi="Times New Roman" w:cs="Times New Roman"/>
        </w:rPr>
        <w:t xml:space="preserve">jawnym zwykłą większością głosów. 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582E03" w:rsidRDefault="00582E03" w:rsidP="00C965FD">
      <w:pPr>
        <w:pStyle w:val="Domylnie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Komisja konkursowa przystępując do rozstrzygnięcia konkursu ofert, dokonuje kolejno </w:t>
      </w:r>
      <w:r w:rsidR="00C965F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następujących czynności:</w:t>
      </w:r>
    </w:p>
    <w:p w:rsidR="00582E03" w:rsidRDefault="00582E03" w:rsidP="00C965FD">
      <w:pPr>
        <w:pStyle w:val="Domylni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stwierdza prawidłowość ogłoszenia konkursu oraz liczbę otrzymanych ofert,</w:t>
      </w:r>
    </w:p>
    <w:p w:rsidR="00582E03" w:rsidRDefault="00582E03" w:rsidP="00C965FD">
      <w:pPr>
        <w:pStyle w:val="Domylni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otwiera koperty z ofertami,</w:t>
      </w:r>
    </w:p>
    <w:p w:rsidR="00582E03" w:rsidRDefault="00582E03" w:rsidP="00C965FD">
      <w:pPr>
        <w:pStyle w:val="Domylni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ustala, które z ofert spełniają warunki konkursu, </w:t>
      </w:r>
    </w:p>
    <w:p w:rsidR="00582E03" w:rsidRDefault="00582E03" w:rsidP="00C965FD">
      <w:pPr>
        <w:pStyle w:val="Domylnie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odrzuca oferty nie odpowiadające warunkom konkursu lub złożone po wyznaczonym </w:t>
      </w:r>
      <w:r w:rsidR="00C965F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terminie,</w:t>
      </w:r>
    </w:p>
    <w:p w:rsidR="00582E03" w:rsidRDefault="00582E03" w:rsidP="00C965FD">
      <w:pPr>
        <w:pStyle w:val="Domylni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ogłasza oferentom, które z ofert spełniają warunki konkursu, a które zostały odrzucone,</w:t>
      </w:r>
    </w:p>
    <w:p w:rsidR="00582E03" w:rsidRDefault="00582E03" w:rsidP="00C965FD">
      <w:pPr>
        <w:pStyle w:val="Domylnie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przyjmuje do protokołu wyjaśnienia i oświadczenia zgłoszone przez oferentów, do których może występować o ich udzielenie i złożenie.</w:t>
      </w:r>
    </w:p>
    <w:p w:rsidR="00582E03" w:rsidRDefault="00582E03" w:rsidP="00C965FD">
      <w:pPr>
        <w:pStyle w:val="Tekstpodstawowywcity"/>
        <w:ind w:left="567" w:hanging="283"/>
        <w:rPr>
          <w:b/>
          <w:bCs/>
        </w:rPr>
      </w:pPr>
      <w:r>
        <w:t>7) Komisja dokonuje oceny i proponuje Wójtowi Gminy Suszec wybór najkorzystniejszej oferty, na podstawie kryteriów wyboru oferty – ceny świadczenia zdrowotnego.</w:t>
      </w:r>
    </w:p>
    <w:p w:rsidR="00582E03" w:rsidRDefault="00582E03" w:rsidP="00C965FD">
      <w:pPr>
        <w:widowControl w:val="0"/>
        <w:autoSpaceDE w:val="0"/>
        <w:autoSpaceDN w:val="0"/>
        <w:adjustRightInd w:val="0"/>
        <w:ind w:left="426" w:hanging="426"/>
        <w:jc w:val="both"/>
      </w:pPr>
      <w:r>
        <w:t xml:space="preserve">2. Komisja konkursowa działa na posiedzeniach zamkniętych bez udziału oferentów, </w:t>
      </w:r>
      <w:r w:rsidR="00C965FD">
        <w:t xml:space="preserve">                     </w:t>
      </w:r>
      <w:r>
        <w:t>z wyjątkiem czynności, o których mowa w ust.1 pkt 1,</w:t>
      </w:r>
      <w:r w:rsidR="00C965FD">
        <w:t xml:space="preserve"> </w:t>
      </w:r>
      <w:r>
        <w:t>2 i 5, w których mogą oni uczestniczyć.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przebiegu konkursu sporządza się protokół, który powinien zawierać:</w:t>
      </w:r>
    </w:p>
    <w:p w:rsidR="00582E03" w:rsidRDefault="00582E03" w:rsidP="00C965FD">
      <w:pPr>
        <w:pStyle w:val="Domylni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oznaczenie miejsca i czasu rozstrzygnięcia konkursu,</w:t>
      </w:r>
    </w:p>
    <w:p w:rsidR="00582E03" w:rsidRDefault="00582E03" w:rsidP="00C965FD">
      <w:pPr>
        <w:pStyle w:val="Domylni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imiona i nazwiska członków Komisji konkursowej,</w:t>
      </w:r>
    </w:p>
    <w:p w:rsidR="00582E03" w:rsidRDefault="00582E03" w:rsidP="00C965FD">
      <w:pPr>
        <w:pStyle w:val="Domylni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liczbę zgłoszonych ofert,</w:t>
      </w:r>
    </w:p>
    <w:p w:rsidR="00582E03" w:rsidRDefault="00582E03" w:rsidP="00C965FD">
      <w:pPr>
        <w:pStyle w:val="Domylni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wskazanie ofert odpowiadających warunkom konkursu,</w:t>
      </w:r>
    </w:p>
    <w:p w:rsidR="00582E03" w:rsidRDefault="00582E03" w:rsidP="00C965FD">
      <w:pPr>
        <w:pStyle w:val="Domylnie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wskazanie ofert nie odpowiadających warunkom konkursu lub zgłoszonych po terminie wraz z uzasadnieniem,</w:t>
      </w:r>
    </w:p>
    <w:p w:rsidR="00582E03" w:rsidRDefault="00582E03" w:rsidP="00C965FD">
      <w:pPr>
        <w:pStyle w:val="Domylni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wyjaśnienia i oświadczenia oferentów,</w:t>
      </w:r>
    </w:p>
    <w:p w:rsidR="00582E03" w:rsidRDefault="00582E03" w:rsidP="00C965FD">
      <w:pPr>
        <w:pStyle w:val="Domylnie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wskazanie najkorzystniejszej dla udzielającego zamówienia oferty albo stwierdzenia, że żadna z ofert nie została przyjęta – wraz z uzasadnieniem,</w:t>
      </w:r>
    </w:p>
    <w:p w:rsidR="00582E03" w:rsidRDefault="00582E03" w:rsidP="00C965FD">
      <w:pPr>
        <w:pStyle w:val="Domylnie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ewentualnie odrębne stanowisko członka komisji konkursowej wobec rozstrzygnięć podjętych przez komisję konkursową,</w:t>
      </w:r>
    </w:p>
    <w:p w:rsidR="00582E03" w:rsidRDefault="00582E03" w:rsidP="00C965FD">
      <w:pPr>
        <w:pStyle w:val="Domylni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wzmiankę o odczytaniu protokołu,</w:t>
      </w:r>
    </w:p>
    <w:p w:rsidR="00582E03" w:rsidRDefault="000A4B6E" w:rsidP="00C965FD">
      <w:pPr>
        <w:pStyle w:val="Domylnie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podpisy członków komisji.</w:t>
      </w: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4</w:t>
      </w:r>
    </w:p>
    <w:p w:rsidR="00582E03" w:rsidRDefault="00C965FD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jest ważny</w:t>
      </w:r>
      <w:r w:rsidR="00582E03">
        <w:rPr>
          <w:rFonts w:ascii="Times New Roman" w:hAnsi="Times New Roman" w:cs="Times New Roman"/>
        </w:rPr>
        <w:t xml:space="preserve"> nawet, gdy do postępowania konkursowego wpłynie jedna oferta, która spełnia warunki konkursu, a posiadane przez organizatora konkursu środki przeznaczone na realizację programu zdrowotnego pozwolą przy zaproponowanej w tej ofercie cenie, na realizacje programu zdrowotnego.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 konkursowej zobowiązani są do złożenia oświadczenia, że nie podlegają wyłączeniu od udziału w pracach komisji, gdyż nie zaistniały w stosunku do nich przesłanki określone w przepisie art. 24 kodeksu postępowania administracyjnego.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Wyboru realizatora programu zdrowotnego dokonuje Wójt Gminy Suszec w oparciu o dane zgromadzone w trakcie prac komisji.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konkursowa niezwłocznie zawiadamia oferentów o zakończeniu konkursu i jego wyniku na piśmie.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Komisja rozwiązuje się z chwilą rozstrzygnięcia konkursu ofert i podpisania umowy na świadczenia zdrowotne, które mają być udzielane w ramach programu zdrowotnego.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AB2927" w:rsidRDefault="00AB2927"/>
    <w:sectPr w:rsidR="00AB2927" w:rsidSect="00E36FE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03"/>
    <w:rsid w:val="00043164"/>
    <w:rsid w:val="000A4B6E"/>
    <w:rsid w:val="00155D3E"/>
    <w:rsid w:val="002533F5"/>
    <w:rsid w:val="0028365E"/>
    <w:rsid w:val="00582E03"/>
    <w:rsid w:val="0088320D"/>
    <w:rsid w:val="00AB2927"/>
    <w:rsid w:val="00AC1026"/>
    <w:rsid w:val="00C965FD"/>
    <w:rsid w:val="00CB5054"/>
    <w:rsid w:val="00DB7B77"/>
    <w:rsid w:val="00E36FE7"/>
    <w:rsid w:val="00FD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82E03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2E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582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82E03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2E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582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GrazynaP</cp:lastModifiedBy>
  <cp:revision>11</cp:revision>
  <cp:lastPrinted>2023-04-04T06:33:00Z</cp:lastPrinted>
  <dcterms:created xsi:type="dcterms:W3CDTF">2016-04-11T09:06:00Z</dcterms:created>
  <dcterms:modified xsi:type="dcterms:W3CDTF">2023-04-04T07:59:00Z</dcterms:modified>
</cp:coreProperties>
</file>