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83" w:rsidRDefault="00850C83" w:rsidP="00850C83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850C83" w:rsidRDefault="00850C83" w:rsidP="00850C8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A97BB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4F7065">
        <w:rPr>
          <w:b/>
          <w:sz w:val="20"/>
          <w:szCs w:val="20"/>
        </w:rPr>
        <w:t>21</w:t>
      </w:r>
    </w:p>
    <w:p w:rsidR="00850C83" w:rsidRDefault="00850C83" w:rsidP="00850C8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850C83" w:rsidRPr="00854A1C" w:rsidRDefault="00850C83" w:rsidP="00850C8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</w:t>
      </w:r>
      <w:r w:rsidR="00F83AD6">
        <w:rPr>
          <w:b/>
          <w:sz w:val="20"/>
          <w:szCs w:val="20"/>
        </w:rPr>
        <w:t xml:space="preserve"> </w:t>
      </w:r>
      <w:r w:rsidR="004F7065">
        <w:rPr>
          <w:b/>
          <w:sz w:val="20"/>
          <w:szCs w:val="20"/>
        </w:rPr>
        <w:t xml:space="preserve"> </w:t>
      </w:r>
      <w:r w:rsidR="004C5EED">
        <w:rPr>
          <w:b/>
          <w:sz w:val="20"/>
          <w:szCs w:val="20"/>
        </w:rPr>
        <w:t>6</w:t>
      </w:r>
      <w:bookmarkStart w:id="0" w:name="_GoBack"/>
      <w:bookmarkEnd w:id="0"/>
      <w:r w:rsidR="004F7065">
        <w:rPr>
          <w:b/>
          <w:sz w:val="20"/>
          <w:szCs w:val="20"/>
        </w:rPr>
        <w:t>.04.2021r.</w:t>
      </w:r>
    </w:p>
    <w:p w:rsidR="00850C83" w:rsidRDefault="00850C83" w:rsidP="00850C83">
      <w:pPr>
        <w:jc w:val="both"/>
        <w:rPr>
          <w:b/>
        </w:rPr>
      </w:pPr>
    </w:p>
    <w:p w:rsidR="00850C83" w:rsidRPr="00DD56F6" w:rsidRDefault="00850C83" w:rsidP="00850C83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850C83" w:rsidRPr="00C60C02" w:rsidRDefault="00850C83" w:rsidP="00850C83">
      <w:pPr>
        <w:jc w:val="both"/>
        <w:rPr>
          <w:b/>
        </w:rPr>
      </w:pPr>
      <w:r>
        <w:rPr>
          <w:b/>
        </w:rPr>
        <w:t xml:space="preserve"> </w:t>
      </w:r>
    </w:p>
    <w:p w:rsidR="00850C83" w:rsidRPr="0061235C" w:rsidRDefault="00850C83" w:rsidP="00850C83">
      <w:pPr>
        <w:jc w:val="both"/>
        <w:rPr>
          <w:b/>
        </w:rPr>
      </w:pPr>
      <w:r w:rsidRPr="00BB479F">
        <w:t>Na podstawie art. 48</w:t>
      </w:r>
      <w:r>
        <w:t>b</w:t>
      </w:r>
      <w:r w:rsidRPr="00BB479F">
        <w:t xml:space="preserve"> ust. </w:t>
      </w:r>
      <w:r>
        <w:t xml:space="preserve">1 i 2 </w:t>
      </w:r>
      <w:r w:rsidRPr="00BB479F">
        <w:t xml:space="preserve"> ustawy z dnia 27 sierpnia 2004 r. o świadczeniach opieki zdrowotnej finansowanych ze środków publicznych</w:t>
      </w:r>
      <w:r w:rsidR="00FE0DFB">
        <w:t>,</w:t>
      </w:r>
      <w:r>
        <w:t xml:space="preserve"> </w:t>
      </w:r>
      <w:r w:rsidRPr="00BB479F">
        <w:t xml:space="preserve"> Wójt Gminy Suszec ogłasza z dniem </w:t>
      </w:r>
      <w:r w:rsidR="00493DD8">
        <w:rPr>
          <w:b/>
        </w:rPr>
        <w:t>08</w:t>
      </w:r>
      <w:r w:rsidR="00B53762" w:rsidRPr="00D26AF6">
        <w:rPr>
          <w:b/>
        </w:rPr>
        <w:t>.</w:t>
      </w:r>
      <w:r w:rsidRPr="00D26AF6">
        <w:rPr>
          <w:b/>
        </w:rPr>
        <w:t>04</w:t>
      </w:r>
      <w:r w:rsidRPr="00A51BAA">
        <w:rPr>
          <w:b/>
        </w:rPr>
        <w:t>.20</w:t>
      </w:r>
      <w:r w:rsidR="00D307E7">
        <w:rPr>
          <w:b/>
        </w:rPr>
        <w:t>21</w:t>
      </w:r>
      <w:r w:rsidRPr="00A51BAA">
        <w:rPr>
          <w:b/>
        </w:rPr>
        <w:t>r</w:t>
      </w:r>
      <w:r>
        <w:t>.</w:t>
      </w:r>
      <w:r w:rsidRPr="00BB479F">
        <w:t xml:space="preserve"> konkurs ofert na wybór realizatora </w:t>
      </w:r>
      <w:r>
        <w:t>„</w:t>
      </w:r>
      <w:r>
        <w:rPr>
          <w:b/>
          <w:color w:val="000000"/>
        </w:rPr>
        <w:t>Programu profilaktyki dysfunkcji kręgosłupa na lata 2015-202</w:t>
      </w:r>
      <w:r w:rsidR="004F7065">
        <w:rPr>
          <w:b/>
          <w:color w:val="000000"/>
        </w:rPr>
        <w:t>1</w:t>
      </w:r>
      <w:r>
        <w:rPr>
          <w:b/>
          <w:color w:val="000000"/>
        </w:rPr>
        <w:t>”</w:t>
      </w:r>
      <w:r w:rsidR="004F7065">
        <w:rPr>
          <w:b/>
          <w:color w:val="000000"/>
        </w:rPr>
        <w:t xml:space="preserve"> kontynuacja </w:t>
      </w:r>
      <w:r>
        <w:rPr>
          <w:b/>
          <w:color w:val="000000"/>
        </w:rPr>
        <w:t>w 20</w:t>
      </w:r>
      <w:r w:rsidR="00F83AD6">
        <w:rPr>
          <w:b/>
          <w:color w:val="000000"/>
        </w:rPr>
        <w:t>2</w:t>
      </w:r>
      <w:r w:rsidR="004F7065">
        <w:rPr>
          <w:b/>
          <w:color w:val="000000"/>
        </w:rPr>
        <w:t>1</w:t>
      </w:r>
      <w:r>
        <w:rPr>
          <w:b/>
          <w:color w:val="000000"/>
        </w:rPr>
        <w:t xml:space="preserve"> r., </w:t>
      </w:r>
      <w:r w:rsidRPr="00BB479F">
        <w:t>zaakceptowanego przez Agencję Ocen</w:t>
      </w:r>
      <w:r>
        <w:t>y Technologii Medycznych dnia   24 listopada  2014</w:t>
      </w:r>
      <w:r w:rsidRPr="00BB479F">
        <w:t xml:space="preserve"> r. </w:t>
      </w:r>
      <w:r w:rsidR="004F7065">
        <w:t>- kontynuacja</w:t>
      </w:r>
    </w:p>
    <w:p w:rsidR="00850C83" w:rsidRPr="00BB479F" w:rsidRDefault="00850C83" w:rsidP="00850C83">
      <w:pPr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850C83" w:rsidRPr="00C60C02" w:rsidRDefault="00850C83" w:rsidP="00850C83">
      <w:pPr>
        <w:ind w:left="1080"/>
        <w:jc w:val="both"/>
        <w:rPr>
          <w:b/>
        </w:rPr>
      </w:pPr>
    </w:p>
    <w:p w:rsidR="00850C83" w:rsidRPr="00217464" w:rsidRDefault="00850C83" w:rsidP="00850C83">
      <w:pPr>
        <w:jc w:val="both"/>
      </w:pPr>
      <w:r w:rsidRPr="00C60C02">
        <w:t>Konkurs ofert doty</w:t>
      </w:r>
      <w:r>
        <w:t xml:space="preserve">czy wyboru realizatora  </w:t>
      </w:r>
      <w:r w:rsidRPr="00217464">
        <w:rPr>
          <w:color w:val="000000"/>
        </w:rPr>
        <w:t>Programu profilaktyki dysfunkcji kręgosłupa na lata 201</w:t>
      </w:r>
      <w:r>
        <w:rPr>
          <w:color w:val="000000"/>
        </w:rPr>
        <w:t>5</w:t>
      </w:r>
      <w:r w:rsidRPr="00217464">
        <w:rPr>
          <w:color w:val="000000"/>
        </w:rPr>
        <w:t>-20</w:t>
      </w:r>
      <w:r>
        <w:rPr>
          <w:color w:val="000000"/>
        </w:rPr>
        <w:t>2</w:t>
      </w:r>
      <w:r w:rsidR="004F7065">
        <w:rPr>
          <w:color w:val="000000"/>
        </w:rPr>
        <w:t>1</w:t>
      </w:r>
      <w:r w:rsidRPr="00217464">
        <w:rPr>
          <w:color w:val="000000"/>
        </w:rPr>
        <w:t>”</w:t>
      </w:r>
      <w:r>
        <w:rPr>
          <w:color w:val="000000"/>
        </w:rPr>
        <w:t xml:space="preserve"> w 20</w:t>
      </w:r>
      <w:r w:rsidR="00F83AD6">
        <w:rPr>
          <w:color w:val="000000"/>
        </w:rPr>
        <w:t>2</w:t>
      </w:r>
      <w:r w:rsidR="004F7065">
        <w:rPr>
          <w:color w:val="000000"/>
        </w:rPr>
        <w:t>1</w:t>
      </w:r>
      <w:r>
        <w:rPr>
          <w:color w:val="000000"/>
        </w:rPr>
        <w:t xml:space="preserve"> r.</w:t>
      </w:r>
      <w:r w:rsidRPr="00217464">
        <w:rPr>
          <w:color w:val="000000"/>
        </w:rPr>
        <w:t>,</w:t>
      </w:r>
    </w:p>
    <w:p w:rsidR="00850C83" w:rsidRPr="00C60C02" w:rsidRDefault="00850C83" w:rsidP="00850C83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</w:t>
      </w:r>
      <w:r>
        <w:rPr>
          <w:color w:val="000000"/>
        </w:rPr>
        <w:t>osoby w wieku 20-55 lat</w:t>
      </w:r>
      <w:r w:rsidRPr="00C60C02">
        <w:rPr>
          <w:color w:val="000000"/>
        </w:rPr>
        <w:t xml:space="preserve">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850C83" w:rsidRPr="00C60C02" w:rsidRDefault="00850C83" w:rsidP="00850C83">
      <w:pPr>
        <w:numPr>
          <w:ilvl w:val="0"/>
          <w:numId w:val="3"/>
        </w:numPr>
        <w:spacing w:before="240" w:line="276" w:lineRule="auto"/>
        <w:jc w:val="both"/>
      </w:pPr>
      <w:r w:rsidRPr="00C60C02">
        <w:t>Szacunkowa liczba uprawnionych do sk</w:t>
      </w:r>
      <w:r>
        <w:t>orzystania z w/w programu w 20</w:t>
      </w:r>
      <w:r w:rsidR="00F83AD6">
        <w:t>2</w:t>
      </w:r>
      <w:r w:rsidR="004F7065">
        <w:t>1</w:t>
      </w:r>
      <w:r w:rsidRPr="00C60C02">
        <w:t xml:space="preserve"> r. to około </w:t>
      </w:r>
      <w:r>
        <w:t>3500 osób</w:t>
      </w:r>
      <w:r w:rsidRPr="00C60C02">
        <w:t xml:space="preserve">. </w:t>
      </w:r>
    </w:p>
    <w:p w:rsidR="00850C83" w:rsidRPr="009B0478" w:rsidRDefault="00850C83" w:rsidP="00850C83">
      <w:pPr>
        <w:numPr>
          <w:ilvl w:val="0"/>
          <w:numId w:val="3"/>
        </w:numPr>
        <w:jc w:val="both"/>
        <w:rPr>
          <w:b/>
        </w:rPr>
      </w:pPr>
      <w:r w:rsidRPr="009B0478">
        <w:rPr>
          <w:b/>
        </w:rPr>
        <w:t>Całkowity koszt programu zdrowotnego nie może przekroczyć kwoty 50 000 zł brutto w 20</w:t>
      </w:r>
      <w:r w:rsidR="00F83AD6">
        <w:rPr>
          <w:b/>
        </w:rPr>
        <w:t>2</w:t>
      </w:r>
      <w:r w:rsidR="004F7065">
        <w:rPr>
          <w:b/>
        </w:rPr>
        <w:t>1</w:t>
      </w:r>
      <w:r w:rsidRPr="009B0478">
        <w:rPr>
          <w:b/>
        </w:rPr>
        <w:t xml:space="preserve">r. </w:t>
      </w:r>
    </w:p>
    <w:p w:rsidR="00850C83" w:rsidRDefault="00850C83" w:rsidP="00850C83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Celem programu jest zmniejszenie dysfunkcji kręgosłupa poprzez kształtowanie motywacji, wiedzy i umiejętności zdrowego stylu życia.</w:t>
      </w:r>
    </w:p>
    <w:p w:rsidR="00850C83" w:rsidRDefault="00850C83" w:rsidP="00850C83">
      <w:pPr>
        <w:jc w:val="both"/>
      </w:pPr>
    </w:p>
    <w:p w:rsidR="00850C83" w:rsidRPr="00C60C02" w:rsidRDefault="00850C83" w:rsidP="00850C83">
      <w:pPr>
        <w:ind w:left="360"/>
        <w:jc w:val="both"/>
      </w:pPr>
    </w:p>
    <w:p w:rsidR="00850C83" w:rsidRDefault="00850C83" w:rsidP="00850C8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850C83" w:rsidRPr="0061235C" w:rsidRDefault="00850C83" w:rsidP="00850C83">
      <w:pPr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850C83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>2 do niniejszego zarządzenia</w:t>
      </w:r>
    </w:p>
    <w:p w:rsidR="00850C83" w:rsidRPr="00C60C02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>załącznik nr 4</w:t>
      </w:r>
      <w:r>
        <w:t xml:space="preserve"> do niniejszego zarządzenia,</w:t>
      </w:r>
    </w:p>
    <w:p w:rsidR="00850C83" w:rsidRPr="00C60C02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850C83" w:rsidRPr="004623BF" w:rsidRDefault="00850C83" w:rsidP="00850C83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50C83" w:rsidRPr="00A5738A" w:rsidRDefault="00850C83" w:rsidP="00850C83">
      <w:pPr>
        <w:pStyle w:val="Normalny1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złączył do oferty. </w:t>
      </w:r>
    </w:p>
    <w:p w:rsidR="00850C83" w:rsidRDefault="00850C83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37C4A" w:rsidRDefault="00837C4A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37C4A" w:rsidRPr="00C60C02" w:rsidRDefault="00837C4A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C83" w:rsidRPr="00C60C02" w:rsidRDefault="00850C83" w:rsidP="00850C83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lastRenderedPageBreak/>
        <w:t>INFORMACJE O PRZEDMIOCIE KONKURSU</w:t>
      </w:r>
    </w:p>
    <w:p w:rsidR="00850C83" w:rsidRPr="00C60C02" w:rsidRDefault="00850C83" w:rsidP="00850C83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0C83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W ramach 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BA3276">
        <w:rPr>
          <w:rFonts w:ascii="Times New Roman" w:hAnsi="Times New Roman"/>
          <w:color w:val="000000"/>
        </w:rPr>
        <w:t>Programu profilaktyki dysfunkcji kręgosłupa na lata 201</w:t>
      </w:r>
      <w:r>
        <w:rPr>
          <w:rFonts w:ascii="Times New Roman" w:hAnsi="Times New Roman"/>
          <w:color w:val="000000"/>
        </w:rPr>
        <w:t>5</w:t>
      </w:r>
      <w:r w:rsidRPr="00BA3276"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</w:rPr>
        <w:t>2</w:t>
      </w:r>
      <w:r w:rsidR="004F7065">
        <w:rPr>
          <w:rFonts w:ascii="Times New Roman" w:hAnsi="Times New Roman"/>
          <w:color w:val="000000"/>
        </w:rPr>
        <w:t>1</w:t>
      </w:r>
      <w:r w:rsidRPr="00BA3276"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>realizowanego      w 20</w:t>
      </w:r>
      <w:r w:rsidR="00F83AD6">
        <w:rPr>
          <w:rFonts w:ascii="Times New Roman" w:hAnsi="Times New Roman"/>
          <w:color w:val="000000"/>
        </w:rPr>
        <w:t>2</w:t>
      </w:r>
      <w:r w:rsidR="004F7065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o</w:t>
      </w:r>
      <w:r w:rsidRPr="001909B5">
        <w:rPr>
          <w:rFonts w:ascii="Times New Roman" w:hAnsi="Times New Roman"/>
          <w:sz w:val="24"/>
          <w:szCs w:val="24"/>
        </w:rPr>
        <w:t xml:space="preserve">ferent powinien </w:t>
      </w:r>
      <w:r>
        <w:rPr>
          <w:rFonts w:ascii="Times New Roman" w:hAnsi="Times New Roman"/>
          <w:sz w:val="24"/>
          <w:szCs w:val="24"/>
        </w:rPr>
        <w:t>posiadać wyspecjalizowany personel medyczny,</w:t>
      </w:r>
      <w:r w:rsidRPr="001909B5">
        <w:rPr>
          <w:rFonts w:ascii="Times New Roman" w:hAnsi="Times New Roman"/>
          <w:sz w:val="24"/>
          <w:szCs w:val="24"/>
        </w:rPr>
        <w:t xml:space="preserve"> mający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09B5">
        <w:rPr>
          <w:rFonts w:ascii="Times New Roman" w:hAnsi="Times New Roman"/>
          <w:sz w:val="24"/>
          <w:szCs w:val="24"/>
        </w:rPr>
        <w:t>uprawnieni</w:t>
      </w:r>
      <w:r>
        <w:rPr>
          <w:rFonts w:ascii="Times New Roman" w:hAnsi="Times New Roman"/>
          <w:sz w:val="24"/>
          <w:szCs w:val="24"/>
        </w:rPr>
        <w:t xml:space="preserve">a wymaganą wiedzę i  doświadczenie oraz odpowiedni gabinet  </w:t>
      </w:r>
    </w:p>
    <w:p w:rsidR="00850C83" w:rsidRDefault="00850C83" w:rsidP="00850C83">
      <w:pPr>
        <w:pStyle w:val="Normalny1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i specjalistyczny sprzęt niezbędny do realizacji programu.</w:t>
      </w:r>
      <w:r w:rsidRPr="001909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850C83" w:rsidRPr="001909B5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NewRoman" w:hAnsi="TimesNewRoman" w:cs="TimesNewRoman"/>
          <w:color w:val="000000"/>
          <w:sz w:val="24"/>
          <w:szCs w:val="24"/>
          <w:lang w:eastAsia="pl-PL"/>
        </w:rPr>
        <w:t>Oferent ubiegający się o realizację zadania powinien realizować program na terenie Gminy Suszec.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 xml:space="preserve">badania przez lekarza pierwszego kontaktu lub lekarza  specjalistę, który podejmie decyzję o konieczności wykonania u pacjenta zabiegów w ramach programu zdrowotnego.  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>
        <w:rPr>
          <w:rFonts w:ascii="Times New Roman" w:hAnsi="Times New Roman"/>
          <w:sz w:val="24"/>
          <w:szCs w:val="24"/>
        </w:rPr>
        <w:t xml:space="preserve"> poprzez ulotki, plakaty itp., </w:t>
      </w:r>
      <w:r>
        <w:rPr>
          <w:rFonts w:ascii="Times New Roman" w:hAnsi="Times New Roman"/>
        </w:rPr>
        <w:t xml:space="preserve">wśród lekarzy POZ i specjalistów,  </w:t>
      </w:r>
      <w:r>
        <w:rPr>
          <w:rFonts w:ascii="Times New Roman" w:hAnsi="Times New Roman"/>
          <w:sz w:val="24"/>
          <w:szCs w:val="24"/>
        </w:rPr>
        <w:t xml:space="preserve">które powinny zawierać informację o realizacji i sposobie kwalifikacji do programu.  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</w:t>
      </w:r>
      <w:r>
        <w:rPr>
          <w:rFonts w:ascii="Times New Roman" w:hAnsi="Times New Roman"/>
          <w:sz w:val="24"/>
          <w:szCs w:val="24"/>
        </w:rPr>
        <w:t xml:space="preserve"> prawa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realizuje zadanie w taki sposób, by działaniami wynikającymi z programu, objęta b</w:t>
      </w:r>
      <w:r>
        <w:rPr>
          <w:rFonts w:ascii="Times New Roman" w:hAnsi="Times New Roman"/>
          <w:sz w:val="24"/>
          <w:szCs w:val="24"/>
        </w:rPr>
        <w:t>yła jak największa liczba  osób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850C83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850C83" w:rsidRPr="008F2494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95E8B">
        <w:rPr>
          <w:rFonts w:ascii="Times New Roman" w:hAnsi="Times New Roman"/>
        </w:rPr>
        <w:t xml:space="preserve">Organizator programu zamieści informację o programie w lokalnej gazecie a także umieści na stronie internetowej Gminy Suszec na adres </w:t>
      </w:r>
      <w:hyperlink r:id="rId7" w:history="1">
        <w:r w:rsidRPr="007751EE">
          <w:rPr>
            <w:rStyle w:val="Hipercze"/>
            <w:rFonts w:ascii="Times New Roman" w:hAnsi="Times New Roman"/>
          </w:rPr>
          <w:t>www.suszec.pl</w:t>
        </w:r>
      </w:hyperlink>
      <w:r>
        <w:rPr>
          <w:rFonts w:ascii="Times New Roman" w:hAnsi="Times New Roman"/>
        </w:rPr>
        <w:t>.</w:t>
      </w:r>
    </w:p>
    <w:p w:rsidR="00850C83" w:rsidRDefault="00850C83" w:rsidP="00850C83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Realizator programu zdrowotnego zobowiązany jest do wykonywania świadczeń zdrowotnych w ramach realizowanego programu zdrowotnego w dni robocze od poniedziałku do piątku w godzinach  otwarcia placówki.</w:t>
      </w:r>
    </w:p>
    <w:p w:rsidR="00850C83" w:rsidRDefault="00850C83" w:rsidP="00850C83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Zakres świadczeń zdrowotnych  realizowanych w  ramach programu zdrowotnego nie może pokrywać się ze świadczeniami zdrowotnymi, gwarantowanymi przez Narodowy Fundusz Zdrowia.</w:t>
      </w:r>
    </w:p>
    <w:p w:rsidR="00850C83" w:rsidRPr="004623BF" w:rsidRDefault="00850C83" w:rsidP="00850C83">
      <w:pPr>
        <w:numPr>
          <w:ilvl w:val="2"/>
          <w:numId w:val="2"/>
        </w:numPr>
        <w:ind w:left="709" w:hanging="425"/>
      </w:pPr>
      <w:r w:rsidRPr="004623BF">
        <w:t>Oferent zobowiązany jest do przedstawienia dokumentu potwierdzającego posiadanie umowy ubezpieczenia od odpowiedzialności cywilnej, za szkody wyrządzone w związku z realizacją programu, w zakresie wymaganym przepisami prawa a w szczególności ustawy z dnia 15 kwietnia 2011 r. o działalności leczniczej, najpóźniej w dniu poprzedzającym podpisani</w:t>
      </w:r>
      <w:r>
        <w:t>e</w:t>
      </w:r>
      <w:r w:rsidRPr="004623BF">
        <w:t xml:space="preserve"> umowy na realizację programu zdrowotnego.  </w:t>
      </w:r>
    </w:p>
    <w:p w:rsidR="00850C83" w:rsidRDefault="0014688C" w:rsidP="0014688C">
      <w:pPr>
        <w:pStyle w:val="Normalny1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12.</w:t>
      </w:r>
      <w:r w:rsidRPr="0014688C">
        <w:rPr>
          <w:rFonts w:ascii="Times New Roman" w:hAnsi="Times New Roman"/>
          <w:sz w:val="24"/>
          <w:szCs w:val="24"/>
        </w:rPr>
        <w:t xml:space="preserve"> </w:t>
      </w:r>
      <w:r w:rsidR="00D45DF0">
        <w:rPr>
          <w:rFonts w:ascii="Times New Roman" w:hAnsi="Times New Roman"/>
          <w:sz w:val="24"/>
          <w:szCs w:val="24"/>
        </w:rPr>
        <w:t>P</w:t>
      </w:r>
      <w:r w:rsidRPr="0014688C">
        <w:rPr>
          <w:rFonts w:ascii="Times New Roman" w:hAnsi="Times New Roman"/>
          <w:sz w:val="24"/>
          <w:szCs w:val="24"/>
        </w:rPr>
        <w:t>rzestrzegania wytycznych i zaleceń Głównego Inspektora Sanitarnego, rozporządzeń Ministra Zdrowia i innych ministrów oraz rozporządzeń Rady Ministrów, związanych ze stanem epidemii COVID-19 w Polsce, podczas udzielania świadczeń fizjoterapeutycznych.</w:t>
      </w:r>
    </w:p>
    <w:p w:rsidR="0014688C" w:rsidRPr="00C60C02" w:rsidRDefault="0014688C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C83" w:rsidRDefault="00850C83" w:rsidP="00850C83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t>TERMINY SKŁADANIA OFERT</w:t>
      </w:r>
    </w:p>
    <w:p w:rsidR="00850C83" w:rsidRPr="0030231B" w:rsidRDefault="00850C83" w:rsidP="00850C83">
      <w:pPr>
        <w:spacing w:line="276" w:lineRule="auto"/>
        <w:ind w:left="720" w:hanging="425"/>
        <w:jc w:val="both"/>
        <w:rPr>
          <w:u w:val="single"/>
        </w:rPr>
      </w:pPr>
      <w:r w:rsidRPr="006B7F26">
        <w:t>1.</w:t>
      </w:r>
      <w:r w:rsidRPr="00C72973">
        <w:t xml:space="preserve"> </w:t>
      </w:r>
      <w:r>
        <w:t xml:space="preserve"> </w:t>
      </w:r>
      <w:r w:rsidRPr="00C60C02">
        <w:t xml:space="preserve">Oferty wraz z wymaganymi załącznikami pod rygorem odrzucenia należy składać w </w:t>
      </w:r>
      <w:r>
        <w:t>Sekretariacie Urzędu</w:t>
      </w:r>
      <w:r w:rsidRPr="00C60C02">
        <w:t xml:space="preserve"> Gminy Suszec, ul. Lipowa 1, 43-267 Suszec</w:t>
      </w:r>
      <w:r>
        <w:t xml:space="preserve">, piętro pierwsze, pokój nr 18, w terminie od </w:t>
      </w:r>
      <w:r w:rsidR="00493DD8">
        <w:rPr>
          <w:b/>
        </w:rPr>
        <w:t>08</w:t>
      </w:r>
      <w:r w:rsidR="004F7065" w:rsidRPr="00006968">
        <w:rPr>
          <w:b/>
        </w:rPr>
        <w:t>.</w:t>
      </w:r>
      <w:r w:rsidR="004F7065" w:rsidRPr="004F7065">
        <w:rPr>
          <w:b/>
        </w:rPr>
        <w:t>04.2021</w:t>
      </w:r>
      <w:r w:rsidR="00F83AD6" w:rsidRPr="004F7065">
        <w:rPr>
          <w:b/>
        </w:rPr>
        <w:t>.</w:t>
      </w:r>
      <w:r w:rsidRPr="009B0478">
        <w:rPr>
          <w:b/>
        </w:rPr>
        <w:t>r</w:t>
      </w:r>
      <w:r>
        <w:t xml:space="preserve">. do dnia </w:t>
      </w:r>
      <w:r w:rsidR="004F7065" w:rsidRPr="004F7065">
        <w:rPr>
          <w:b/>
        </w:rPr>
        <w:t>2</w:t>
      </w:r>
      <w:r w:rsidR="00493DD8">
        <w:rPr>
          <w:b/>
        </w:rPr>
        <w:t>2</w:t>
      </w:r>
      <w:r w:rsidR="004F7065" w:rsidRPr="004F7065">
        <w:rPr>
          <w:b/>
        </w:rPr>
        <w:t>.04.2021</w:t>
      </w:r>
      <w:r w:rsidRPr="004F7065">
        <w:rPr>
          <w:b/>
        </w:rPr>
        <w:t>r</w:t>
      </w:r>
      <w:r>
        <w:t>.</w:t>
      </w:r>
      <w:r w:rsidRPr="00C60C02">
        <w:t xml:space="preserve"> do godz. </w:t>
      </w:r>
      <w:r>
        <w:t xml:space="preserve"> 15:30 </w:t>
      </w:r>
      <w:r w:rsidRPr="00C60C02">
        <w:t>w formie pisemnej, w zamkniętej kopercie.</w:t>
      </w:r>
      <w:r w:rsidRPr="00C72973">
        <w:rPr>
          <w:u w:val="single"/>
        </w:rPr>
        <w:t xml:space="preserve"> </w:t>
      </w:r>
    </w:p>
    <w:p w:rsidR="00850C83" w:rsidRPr="00C60C02" w:rsidRDefault="00850C83" w:rsidP="00850C83">
      <w:pPr>
        <w:ind w:left="709"/>
        <w:jc w:val="both"/>
      </w:pPr>
      <w:r w:rsidRPr="00C60C02">
        <w:rPr>
          <w:u w:val="single"/>
        </w:rPr>
        <w:t>Na kopercie należy umieścić:</w:t>
      </w:r>
    </w:p>
    <w:p w:rsidR="00850C83" w:rsidRPr="00C60C02" w:rsidRDefault="00850C83" w:rsidP="00850C83">
      <w:pPr>
        <w:ind w:left="709"/>
        <w:jc w:val="both"/>
      </w:pPr>
      <w:r>
        <w:lastRenderedPageBreak/>
        <w:t xml:space="preserve">• </w:t>
      </w:r>
      <w:r w:rsidRPr="00C60C02">
        <w:t>pełną nazwę organizatora i jego adres,</w:t>
      </w:r>
    </w:p>
    <w:p w:rsidR="00850C83" w:rsidRDefault="00850C83" w:rsidP="004F7065">
      <w:pPr>
        <w:pStyle w:val="Akapitzlist"/>
        <w:jc w:val="both"/>
      </w:pPr>
      <w:r w:rsidRPr="004F7065">
        <w:rPr>
          <w:b/>
        </w:rPr>
        <w:t xml:space="preserve">Konkurs ofert na realizację  </w:t>
      </w:r>
      <w:r w:rsidRPr="004F7065">
        <w:rPr>
          <w:b/>
          <w:color w:val="000000"/>
        </w:rPr>
        <w:t>„Programu profilaktyki dysfunkcji kręgosłupa na lata 2015-202</w:t>
      </w:r>
      <w:r w:rsidR="004F7065" w:rsidRPr="004F7065">
        <w:rPr>
          <w:b/>
          <w:color w:val="000000"/>
        </w:rPr>
        <w:t>1</w:t>
      </w:r>
      <w:r w:rsidRPr="004F7065">
        <w:rPr>
          <w:b/>
          <w:color w:val="000000"/>
        </w:rPr>
        <w:t>”w 20</w:t>
      </w:r>
      <w:r w:rsidR="00F83AD6" w:rsidRPr="004F7065">
        <w:rPr>
          <w:b/>
          <w:color w:val="000000"/>
        </w:rPr>
        <w:t>2</w:t>
      </w:r>
      <w:r w:rsidR="004F7065" w:rsidRPr="004F7065">
        <w:rPr>
          <w:b/>
          <w:color w:val="000000"/>
        </w:rPr>
        <w:t>1</w:t>
      </w:r>
      <w:r w:rsidRPr="004F7065">
        <w:rPr>
          <w:b/>
          <w:color w:val="000000"/>
        </w:rPr>
        <w:t xml:space="preserve">r., </w:t>
      </w:r>
      <w:r w:rsidRPr="00586BD0">
        <w:t>adnotację „Nie otwierać ofert przed po</w:t>
      </w:r>
      <w:r w:rsidR="00210724">
        <w:t>siedzeniem Komisji Konkursowej.”</w:t>
      </w:r>
    </w:p>
    <w:p w:rsidR="00850C83" w:rsidRDefault="00850C83" w:rsidP="00210724">
      <w:pPr>
        <w:pStyle w:val="Akapitzlist"/>
        <w:numPr>
          <w:ilvl w:val="0"/>
          <w:numId w:val="8"/>
        </w:numPr>
        <w:jc w:val="both"/>
      </w:pPr>
      <w:r w:rsidRPr="00C60C02">
        <w:t>Oferta przesłana Pocztą Pol</w:t>
      </w:r>
      <w:r>
        <w:t>ską lub pocztą kurierską, na</w:t>
      </w:r>
      <w:r w:rsidRPr="00C60C02">
        <w:t xml:space="preserve"> adres</w:t>
      </w:r>
      <w:r>
        <w:t xml:space="preserve"> organizatora konkursu</w:t>
      </w:r>
      <w:r w:rsidRPr="00C60C02">
        <w:t>, będzie traktowana, jako złożona w terminie, jeżeli zostanie dostarczona do siedziby ogłaszające</w:t>
      </w:r>
      <w:r>
        <w:t xml:space="preserve">go konkurs do dnia </w:t>
      </w:r>
      <w:r w:rsidR="004F7065" w:rsidRPr="00210724">
        <w:rPr>
          <w:b/>
        </w:rPr>
        <w:t>2</w:t>
      </w:r>
      <w:r w:rsidR="00493DD8">
        <w:rPr>
          <w:b/>
        </w:rPr>
        <w:t>2</w:t>
      </w:r>
      <w:r w:rsidR="004F7065" w:rsidRPr="00210724">
        <w:rPr>
          <w:b/>
        </w:rPr>
        <w:t>.04.2021</w:t>
      </w:r>
      <w:r w:rsidR="00F83AD6">
        <w:t>.</w:t>
      </w:r>
      <w:r w:rsidRPr="00210724">
        <w:rPr>
          <w:b/>
        </w:rPr>
        <w:t>r</w:t>
      </w:r>
      <w:r>
        <w:t xml:space="preserve">. do godz.  </w:t>
      </w:r>
      <w:r w:rsidRPr="00210724">
        <w:rPr>
          <w:b/>
        </w:rPr>
        <w:t>15:30.</w:t>
      </w:r>
    </w:p>
    <w:p w:rsidR="00850C83" w:rsidRPr="00C60C02" w:rsidRDefault="00850C83" w:rsidP="00850C83">
      <w:pPr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850C83" w:rsidRPr="00C60C02" w:rsidRDefault="00850C83" w:rsidP="00850C83">
      <w:pPr>
        <w:ind w:left="1080"/>
        <w:jc w:val="both"/>
      </w:pPr>
    </w:p>
    <w:p w:rsidR="00850C83" w:rsidRPr="00C60C02" w:rsidRDefault="00850C83" w:rsidP="00850C83">
      <w:pPr>
        <w:ind w:firstLine="432"/>
        <w:jc w:val="both"/>
      </w:pPr>
      <w:r>
        <w:tab/>
      </w:r>
      <w:r w:rsidRPr="00C60C02">
        <w:t xml:space="preserve">Otwarcie złożonych ofert nastąpi </w:t>
      </w:r>
      <w:r>
        <w:t>dnia</w:t>
      </w:r>
      <w:r w:rsidR="004F7065">
        <w:t xml:space="preserve"> </w:t>
      </w:r>
      <w:r w:rsidR="004F7065" w:rsidRPr="004F7065">
        <w:rPr>
          <w:b/>
        </w:rPr>
        <w:t>2</w:t>
      </w:r>
      <w:r w:rsidR="00493DD8">
        <w:rPr>
          <w:b/>
        </w:rPr>
        <w:t>3</w:t>
      </w:r>
      <w:r w:rsidR="004F7065" w:rsidRPr="004F7065">
        <w:rPr>
          <w:b/>
        </w:rPr>
        <w:t>.04.2021</w:t>
      </w:r>
      <w:r w:rsidRPr="004F7065">
        <w:rPr>
          <w:b/>
        </w:rPr>
        <w:t>r</w:t>
      </w:r>
      <w:r>
        <w:t xml:space="preserve">. o godz. </w:t>
      </w:r>
      <w:r w:rsidRPr="00A51BAA">
        <w:rPr>
          <w:b/>
        </w:rPr>
        <w:t>10:00</w:t>
      </w:r>
      <w:r w:rsidRPr="00C60C02">
        <w:t xml:space="preserve"> w Urzędzie Gminy </w:t>
      </w:r>
      <w:r>
        <w:tab/>
      </w:r>
      <w:r w:rsidRPr="00C60C02">
        <w:t>Suszec, ul. Lipowa 1, 43-267 Suszec</w:t>
      </w:r>
      <w:r>
        <w:t xml:space="preserve"> w</w:t>
      </w:r>
      <w:r w:rsidRPr="000D4580">
        <w:t xml:space="preserve"> pok</w:t>
      </w:r>
      <w:r>
        <w:t>oju nr</w:t>
      </w:r>
      <w:r w:rsidRPr="000D4580">
        <w:t xml:space="preserve"> 19 (sala posiedzeń)</w:t>
      </w:r>
      <w:r>
        <w:t>.</w:t>
      </w:r>
      <w:r w:rsidRPr="00C60C02">
        <w:t xml:space="preserve"> </w:t>
      </w:r>
    </w:p>
    <w:p w:rsidR="00850C83" w:rsidRPr="00C60C02" w:rsidRDefault="00850C83" w:rsidP="00850C83">
      <w:pPr>
        <w:ind w:left="709"/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ROZTRZYGNIĘCIE KONKURSU </w:t>
      </w:r>
    </w:p>
    <w:p w:rsidR="00850C83" w:rsidRPr="00C60C02" w:rsidRDefault="00850C83" w:rsidP="00850C83">
      <w:pPr>
        <w:ind w:left="1080"/>
        <w:jc w:val="both"/>
        <w:rPr>
          <w:u w:val="single"/>
        </w:rPr>
      </w:pPr>
    </w:p>
    <w:p w:rsidR="00AF5B89" w:rsidRDefault="00850C83" w:rsidP="00AF5B89">
      <w:pPr>
        <w:rPr>
          <w:sz w:val="22"/>
          <w:szCs w:val="22"/>
        </w:rPr>
      </w:pPr>
      <w:r>
        <w:tab/>
      </w:r>
      <w:r w:rsidR="00AF5B89">
        <w:t xml:space="preserve">     </w:t>
      </w:r>
      <w:r w:rsidR="00AF5B89" w:rsidRPr="00752E68">
        <w:rPr>
          <w:sz w:val="22"/>
          <w:szCs w:val="22"/>
        </w:rPr>
        <w:t xml:space="preserve">Komisja Konkursowa wyłoni kandydata do realizacji programu, którego zatwierdzi Wójt </w:t>
      </w:r>
    </w:p>
    <w:p w:rsidR="00AF5B89" w:rsidRDefault="00AF5B89" w:rsidP="00AF5B89">
      <w:r>
        <w:rPr>
          <w:sz w:val="22"/>
          <w:szCs w:val="22"/>
        </w:rPr>
        <w:t xml:space="preserve">             </w:t>
      </w:r>
      <w:r w:rsidRPr="00752E68">
        <w:rPr>
          <w:sz w:val="22"/>
          <w:szCs w:val="22"/>
        </w:rPr>
        <w:t>Gminy Suszec.</w:t>
      </w:r>
      <w:r>
        <w:rPr>
          <w:sz w:val="22"/>
          <w:szCs w:val="22"/>
        </w:rPr>
        <w:t xml:space="preserve"> W</w:t>
      </w:r>
      <w:r>
        <w:t xml:space="preserve">yniki konkursu zostaną podane do wiadomości publicznej przez   </w:t>
      </w:r>
    </w:p>
    <w:p w:rsidR="00AF5B89" w:rsidRDefault="00AF5B89" w:rsidP="00AF5B89">
      <w:pPr>
        <w:ind w:left="720"/>
      </w:pPr>
      <w:r>
        <w:t xml:space="preserve">wywieszenie na  tablicy ogłoszeń Urzędu Gminy Suszec i ogłoszone na stronie internetowej Gminy Suszec pod  adresem: www.suszec.pl . Organizator konkursu jest zobowiązany niezwłocznie powiadomić na piśmie oferentów o wyniku konkursu albo o jego zamknięciu bez dokonania wyboru oferenta. </w:t>
      </w:r>
    </w:p>
    <w:p w:rsidR="00AF5B89" w:rsidRDefault="00AF5B89" w:rsidP="00AF5B89">
      <w:pPr>
        <w:ind w:left="720"/>
      </w:pPr>
      <w:r>
        <w:t xml:space="preserve">     Ewentualne skargi dotyczące konkursu będą rozpatrywane przez Komisję Konkursową do wyboru ofert, natomiast protesty będą rozpatrywane przez Wójta Gminy Suszec w trybie przewidzianym w rozporządzeniu</w:t>
      </w:r>
    </w:p>
    <w:p w:rsidR="00850C83" w:rsidRPr="00C60C02" w:rsidRDefault="00850C83" w:rsidP="00AF5B89"/>
    <w:p w:rsidR="00850C83" w:rsidRPr="00C60C02" w:rsidRDefault="00850C83" w:rsidP="00850C83">
      <w:pPr>
        <w:ind w:left="360"/>
        <w:jc w:val="both"/>
        <w:rPr>
          <w:u w:val="single"/>
        </w:rPr>
      </w:pPr>
    </w:p>
    <w:p w:rsidR="00850C83" w:rsidRPr="00AB7140" w:rsidRDefault="00850C83" w:rsidP="00850C83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850C83" w:rsidRDefault="00850C83" w:rsidP="00850C83">
      <w:pPr>
        <w:spacing w:line="276" w:lineRule="auto"/>
        <w:ind w:left="360"/>
        <w:jc w:val="both"/>
        <w:rPr>
          <w:b/>
          <w:u w:val="single"/>
        </w:rPr>
      </w:pPr>
    </w:p>
    <w:p w:rsidR="00850C83" w:rsidRPr="002F0D49" w:rsidRDefault="00850C83" w:rsidP="00850C83">
      <w:pPr>
        <w:numPr>
          <w:ilvl w:val="0"/>
          <w:numId w:val="6"/>
        </w:numPr>
        <w:spacing w:line="276" w:lineRule="auto"/>
        <w:jc w:val="both"/>
      </w:pPr>
      <w:r w:rsidRPr="00C60C02">
        <w:t>Zastrzega się dla ogłaszającego prawo do</w:t>
      </w:r>
      <w:r w:rsidRPr="00AB7140">
        <w:t xml:space="preserve"> </w:t>
      </w:r>
      <w:r>
        <w:t>zmiany, odwołania lub</w:t>
      </w:r>
      <w:r w:rsidRPr="00566593">
        <w:t xml:space="preserve"> zamknięcia konkursu b</w:t>
      </w:r>
      <w:r>
        <w:t>ez dokonania wyboru realizatora programu zdrowotnego,</w:t>
      </w:r>
      <w:r w:rsidRPr="00C60C02">
        <w:t xml:space="preserve"> bez podania przyczyn oraz do przesunięcia terminu składania ofert jeżeli kwota zaproponowana przez oferenta przekroczy kwotę jaką Gmina Suszec zamierza przeznaczyć na </w:t>
      </w:r>
      <w:r>
        <w:t>realizację „</w:t>
      </w:r>
      <w:r w:rsidRPr="002F0D49">
        <w:rPr>
          <w:color w:val="000000"/>
        </w:rPr>
        <w:t>Programu profilaktyki dysfunkcji krę</w:t>
      </w:r>
      <w:r>
        <w:rPr>
          <w:color w:val="000000"/>
        </w:rPr>
        <w:t>gosłupa na lata 2015-202</w:t>
      </w:r>
      <w:r w:rsidR="00210724">
        <w:rPr>
          <w:color w:val="000000"/>
        </w:rPr>
        <w:t>1</w:t>
      </w:r>
      <w:r>
        <w:rPr>
          <w:color w:val="000000"/>
        </w:rPr>
        <w:t>”w 20</w:t>
      </w:r>
      <w:r w:rsidR="00231F89">
        <w:rPr>
          <w:color w:val="000000"/>
        </w:rPr>
        <w:t>2</w:t>
      </w:r>
      <w:r w:rsidR="00210724">
        <w:rPr>
          <w:color w:val="000000"/>
        </w:rPr>
        <w:t>1</w:t>
      </w:r>
      <w:r>
        <w:rPr>
          <w:color w:val="000000"/>
        </w:rPr>
        <w:t xml:space="preserve"> </w:t>
      </w:r>
      <w:r w:rsidRPr="002F0D49">
        <w:rPr>
          <w:color w:val="000000"/>
        </w:rPr>
        <w:t>r.,</w:t>
      </w:r>
    </w:p>
    <w:p w:rsidR="00850C83" w:rsidRPr="00C60C02" w:rsidRDefault="00850C83" w:rsidP="00850C83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odstąpienia od realizacji programu.</w:t>
      </w:r>
    </w:p>
    <w:p w:rsidR="00850C83" w:rsidRDefault="00850C83" w:rsidP="00850C83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wezwania oferenta w celu uzupełnienia oferty lub złożenia wyjaśnień</w:t>
      </w:r>
      <w:r>
        <w:t>, a oferent musi uczynić zadość temu wezwaniu pod rygorem odrzucenia jego oferty</w:t>
      </w:r>
      <w:r w:rsidRPr="00C60C02">
        <w:t>.</w:t>
      </w:r>
    </w:p>
    <w:p w:rsidR="00850C83" w:rsidRDefault="00850C83" w:rsidP="00850C83">
      <w:pPr>
        <w:numPr>
          <w:ilvl w:val="0"/>
          <w:numId w:val="6"/>
        </w:numPr>
        <w:spacing w:line="276" w:lineRule="auto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oferenci zostaną wezwani do złożenia ofert dodatkowych, w których nie mogą zaoferować ceny wyższej niż w pierwszej ofercie. Procedurę opisaną w zdaniu poprzednim powtarza się do wyłonienia realizatora.</w:t>
      </w:r>
    </w:p>
    <w:p w:rsidR="00046FDB" w:rsidRDefault="00046FDB" w:rsidP="00046FDB">
      <w:pPr>
        <w:spacing w:line="276" w:lineRule="auto"/>
        <w:jc w:val="both"/>
      </w:pPr>
    </w:p>
    <w:p w:rsidR="00046FDB" w:rsidRDefault="00046FDB" w:rsidP="00046FDB">
      <w:pPr>
        <w:spacing w:line="276" w:lineRule="auto"/>
        <w:jc w:val="both"/>
      </w:pPr>
    </w:p>
    <w:p w:rsidR="00850C83" w:rsidRPr="00C60C02" w:rsidRDefault="00850C83" w:rsidP="00850C83">
      <w:pPr>
        <w:jc w:val="both"/>
      </w:pPr>
      <w:r>
        <w:t xml:space="preserve">      </w:t>
      </w:r>
    </w:p>
    <w:p w:rsidR="00850C83" w:rsidRPr="00C60C02" w:rsidRDefault="00850C83" w:rsidP="00850C83">
      <w:pPr>
        <w:ind w:left="1134" w:hanging="708"/>
        <w:jc w:val="both"/>
        <w:rPr>
          <w:u w:val="single"/>
        </w:rPr>
      </w:pPr>
      <w:r>
        <w:rPr>
          <w:b/>
          <w:u w:val="single"/>
        </w:rPr>
        <w:lastRenderedPageBreak/>
        <w:t>VIII</w:t>
      </w:r>
      <w:r w:rsidRPr="00C60C02">
        <w:rPr>
          <w:b/>
          <w:u w:val="single"/>
        </w:rPr>
        <w:t>.  KRYTERIA OCENY OFERT</w:t>
      </w:r>
    </w:p>
    <w:p w:rsidR="00850C83" w:rsidRPr="00596915" w:rsidRDefault="00850C83" w:rsidP="00850C83">
      <w:pPr>
        <w:numPr>
          <w:ilvl w:val="0"/>
          <w:numId w:val="7"/>
        </w:numPr>
        <w:jc w:val="both"/>
        <w:rPr>
          <w:b/>
        </w:rPr>
      </w:pPr>
      <w:r w:rsidRPr="00C60C02">
        <w:t xml:space="preserve">Organizator konkursu wyłoni Oferenta, którego oferta będzie </w:t>
      </w:r>
      <w:r>
        <w:t xml:space="preserve">zawierała najniższą cenę za:   koszt jednostkowy usługi: </w:t>
      </w:r>
    </w:p>
    <w:p w:rsidR="00850C83" w:rsidRDefault="00850C83" w:rsidP="00850C83">
      <w:pPr>
        <w:ind w:left="284"/>
        <w:jc w:val="both"/>
      </w:pPr>
      <w:r>
        <w:t>- porada fizjoterapeutyczna   …….. zł  brutto</w:t>
      </w:r>
    </w:p>
    <w:p w:rsidR="00850C83" w:rsidRPr="00B95E8B" w:rsidRDefault="00850C83" w:rsidP="00850C83">
      <w:pPr>
        <w:ind w:left="284"/>
        <w:jc w:val="both"/>
        <w:rPr>
          <w:b/>
        </w:rPr>
      </w:pPr>
      <w:r w:rsidRPr="00B95E8B">
        <w:rPr>
          <w:b/>
        </w:rPr>
        <w:t xml:space="preserve">- profilaktyka  </w:t>
      </w:r>
    </w:p>
    <w:p w:rsidR="00850C83" w:rsidRDefault="00850C83" w:rsidP="00850C83">
      <w:pPr>
        <w:ind w:left="284"/>
        <w:jc w:val="both"/>
      </w:pPr>
      <w:r>
        <w:t xml:space="preserve"> szkoła pleców obejmująca wszystkie aspekty życia,  czas 10 min.………. zł  brutto</w:t>
      </w:r>
    </w:p>
    <w:p w:rsidR="00850C83" w:rsidRDefault="00850C83" w:rsidP="00850C83">
      <w:pPr>
        <w:ind w:left="284"/>
        <w:jc w:val="both"/>
      </w:pPr>
      <w:r w:rsidRPr="00B95E8B">
        <w:rPr>
          <w:b/>
        </w:rPr>
        <w:t>działania prozdrowotne</w:t>
      </w:r>
      <w:r>
        <w:t>:</w:t>
      </w:r>
    </w:p>
    <w:p w:rsidR="00850C83" w:rsidRDefault="00850C83" w:rsidP="00850C83">
      <w:pPr>
        <w:ind w:left="284"/>
        <w:jc w:val="both"/>
      </w:pPr>
      <w:r>
        <w:t xml:space="preserve">-  korekcja przestrzenna dysku –ćwiczenia specjalne metodą </w:t>
      </w:r>
      <w:proofErr w:type="spellStart"/>
      <w:r>
        <w:t>Mc</w:t>
      </w:r>
      <w:proofErr w:type="spellEnd"/>
      <w:r>
        <w:t xml:space="preserve">̉ Kenie΄ go, 10 min.  ……….  </w:t>
      </w:r>
    </w:p>
    <w:p w:rsidR="00850C83" w:rsidRDefault="00850C83" w:rsidP="00850C83">
      <w:pPr>
        <w:ind w:left="284"/>
        <w:jc w:val="both"/>
      </w:pPr>
      <w:r>
        <w:t xml:space="preserve">   zł brutto.</w:t>
      </w:r>
    </w:p>
    <w:p w:rsidR="00850C83" w:rsidRDefault="00850C83" w:rsidP="00850C83">
      <w:pPr>
        <w:ind w:left="284"/>
        <w:jc w:val="both"/>
      </w:pPr>
      <w:r>
        <w:t xml:space="preserve">- ćwiczenia specjalne-  stabilizacyjne met. </w:t>
      </w:r>
      <w:proofErr w:type="spellStart"/>
      <w:r>
        <w:t>Neurac</w:t>
      </w:r>
      <w:proofErr w:type="spellEnd"/>
      <w:r>
        <w:t>΄ a ,  czas  - 10 min. ……… zł brutto,</w:t>
      </w:r>
    </w:p>
    <w:p w:rsidR="00850C83" w:rsidRDefault="00850C83" w:rsidP="00850C83">
      <w:pPr>
        <w:ind w:left="284"/>
        <w:jc w:val="both"/>
      </w:pPr>
      <w:r>
        <w:t xml:space="preserve">- ćwiczenia specjalne – metoda PNF -  czas 10 min.   ………… zł brutto,                           </w:t>
      </w:r>
    </w:p>
    <w:p w:rsidR="00850C83" w:rsidRDefault="00850C83" w:rsidP="00850C83">
      <w:pPr>
        <w:ind w:left="284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 xml:space="preserve">΄ a,  czas </w:t>
      </w:r>
      <w:r w:rsidR="00590A9B">
        <w:t>5</w:t>
      </w:r>
      <w:r>
        <w:t xml:space="preserve"> min…….zł brutto,</w:t>
      </w:r>
    </w:p>
    <w:p w:rsidR="00850C83" w:rsidRDefault="00850C83" w:rsidP="00850C83">
      <w:pPr>
        <w:ind w:left="284"/>
        <w:jc w:val="both"/>
      </w:pPr>
      <w:r>
        <w:t>- ćwiczenia specjalne- platforma balansowa , czas  10 min, ………zł brutto</w:t>
      </w:r>
    </w:p>
    <w:p w:rsidR="00850C83" w:rsidRDefault="00850C83" w:rsidP="00850C83">
      <w:pPr>
        <w:ind w:left="284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 xml:space="preserve"> ,- czas 10 min. …zł brutto</w:t>
      </w:r>
    </w:p>
    <w:p w:rsidR="00850C83" w:rsidRDefault="00850C83" w:rsidP="00850C83">
      <w:pPr>
        <w:ind w:left="284"/>
        <w:jc w:val="both"/>
      </w:pPr>
      <w:r>
        <w:t xml:space="preserve">- komputerowo dobrane do dysfunkcji ćwiczenia reedukacji na platformie balansowej czas  </w:t>
      </w:r>
    </w:p>
    <w:p w:rsidR="00850C83" w:rsidRDefault="00850C83" w:rsidP="00850C83">
      <w:pPr>
        <w:ind w:left="284"/>
        <w:jc w:val="both"/>
      </w:pPr>
      <w:r>
        <w:t xml:space="preserve">  10….. zł brutto</w:t>
      </w:r>
    </w:p>
    <w:p w:rsidR="00850C83" w:rsidRDefault="00850C83" w:rsidP="00850C83">
      <w:pPr>
        <w:ind w:left="284"/>
        <w:jc w:val="both"/>
      </w:pPr>
      <w:r>
        <w:t>- ćwiczenia na bieżni do oceny reakcji „stopa- podłoże”, czas 10 min….zł. brutto,</w:t>
      </w:r>
    </w:p>
    <w:p w:rsidR="00850C83" w:rsidRDefault="00850C83" w:rsidP="00850C83">
      <w:pPr>
        <w:ind w:left="284"/>
        <w:jc w:val="both"/>
      </w:pPr>
      <w:r>
        <w:t xml:space="preserve">- ćwiczenia dna miednicy  - czas  </w:t>
      </w:r>
      <w:r w:rsidR="00590A9B">
        <w:t>5</w:t>
      </w:r>
      <w:r>
        <w:t xml:space="preserve"> min. ……. zł. brutto.</w:t>
      </w:r>
    </w:p>
    <w:p w:rsidR="00850C83" w:rsidRDefault="00850C83" w:rsidP="00850C83">
      <w:pPr>
        <w:ind w:left="284"/>
        <w:jc w:val="both"/>
      </w:pPr>
      <w:r>
        <w:t>Pacjent będzie mógł skorzystać z maksymalnie 2 cykli następujących po sobie (powtórnie po przerwie nie mniejszej niż 6 miesięcy).</w:t>
      </w:r>
    </w:p>
    <w:p w:rsidR="00204DE3" w:rsidRDefault="00204DE3" w:rsidP="00850C83">
      <w:pPr>
        <w:jc w:val="both"/>
        <w:rPr>
          <w:b/>
        </w:rPr>
      </w:pPr>
      <w:r>
        <w:rPr>
          <w:b/>
        </w:rPr>
        <w:t xml:space="preserve">   </w:t>
      </w:r>
      <w:r w:rsidR="00850C83">
        <w:rPr>
          <w:b/>
        </w:rPr>
        <w:t xml:space="preserve"> Całkowity koszt programu zdrowotnego r. nie moż</w:t>
      </w:r>
      <w:r w:rsidR="000E00E2">
        <w:rPr>
          <w:b/>
        </w:rPr>
        <w:t xml:space="preserve">e przekroczyć 50 000 zł  brutto w </w:t>
      </w:r>
      <w:r>
        <w:rPr>
          <w:b/>
        </w:rPr>
        <w:t xml:space="preserve">   </w:t>
      </w:r>
    </w:p>
    <w:p w:rsidR="00850C83" w:rsidRPr="002F0D49" w:rsidRDefault="00204DE3" w:rsidP="00850C83">
      <w:pPr>
        <w:jc w:val="both"/>
        <w:rPr>
          <w:b/>
        </w:rPr>
      </w:pPr>
      <w:r>
        <w:rPr>
          <w:b/>
        </w:rPr>
        <w:t xml:space="preserve">    </w:t>
      </w:r>
      <w:r w:rsidR="000E00E2">
        <w:rPr>
          <w:b/>
        </w:rPr>
        <w:t>20</w:t>
      </w:r>
      <w:r w:rsidR="00231F89">
        <w:rPr>
          <w:b/>
        </w:rPr>
        <w:t>20</w:t>
      </w:r>
      <w:r w:rsidR="000E00E2">
        <w:rPr>
          <w:b/>
        </w:rPr>
        <w:t>r.</w:t>
      </w:r>
    </w:p>
    <w:p w:rsidR="00850C83" w:rsidRDefault="00850C83" w:rsidP="00850C83">
      <w:pPr>
        <w:numPr>
          <w:ilvl w:val="0"/>
          <w:numId w:val="7"/>
        </w:numPr>
        <w:spacing w:after="200" w:line="276" w:lineRule="auto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najkorzystniejszej oferty</w:t>
      </w:r>
      <w:r>
        <w:t>.</w:t>
      </w:r>
    </w:p>
    <w:p w:rsidR="00850C83" w:rsidRPr="006B136C" w:rsidRDefault="00850C83" w:rsidP="00850C83">
      <w:pPr>
        <w:spacing w:after="200" w:line="276" w:lineRule="auto"/>
        <w:ind w:left="284"/>
        <w:jc w:val="both"/>
        <w:rPr>
          <w:b/>
          <w:u w:val="single"/>
        </w:rPr>
      </w:pPr>
      <w:r w:rsidRPr="003149BA">
        <w:rPr>
          <w:b/>
          <w:u w:val="single"/>
        </w:rPr>
        <w:t>IX.</w:t>
      </w:r>
      <w:r w:rsidRPr="00F04502">
        <w:rPr>
          <w:u w:val="single"/>
        </w:rPr>
        <w:t xml:space="preserve"> </w:t>
      </w:r>
      <w:r w:rsidRPr="00F04502">
        <w:rPr>
          <w:b/>
          <w:u w:val="single"/>
        </w:rPr>
        <w:t>ZAWARCIE UMOWY</w:t>
      </w:r>
    </w:p>
    <w:p w:rsidR="00850C83" w:rsidRPr="00231F89" w:rsidRDefault="00850C83" w:rsidP="00231F89">
      <w:pPr>
        <w:spacing w:after="200" w:line="276" w:lineRule="auto"/>
        <w:ind w:left="284"/>
        <w:jc w:val="both"/>
        <w:rPr>
          <w:b/>
        </w:rPr>
      </w:pPr>
      <w:r>
        <w:t>Zawarcie umowy z wybranym oferentem konkursu  nastąpi  w terminie 30 dni od dnia rozstrzygnięcia konkursu.</w:t>
      </w:r>
    </w:p>
    <w:p w:rsidR="00850C83" w:rsidRDefault="00850C83" w:rsidP="00850C83">
      <w:pPr>
        <w:spacing w:line="276" w:lineRule="auto"/>
        <w:jc w:val="both"/>
      </w:pPr>
      <w:r w:rsidRPr="00C60C02">
        <w:t>Zainteresowani mogą zapoznać się ze szczegółowymi warunkami konkursu i wzorem umowy oraz pobrać obowiązujący formularz w Urzędzie Gminy S</w:t>
      </w:r>
      <w:r>
        <w:t xml:space="preserve">uszec, ul. Lipowa 1, pokój nr </w:t>
      </w:r>
      <w:r w:rsidR="00204DE3">
        <w:t>4</w:t>
      </w:r>
      <w:r w:rsidRPr="00C60C02">
        <w:t xml:space="preserve"> /piętro/, tel. /</w:t>
      </w:r>
      <w:r>
        <w:t xml:space="preserve">032/ 449 - 30 - 57 od dnia  </w:t>
      </w:r>
      <w:r w:rsidR="00493DD8">
        <w:rPr>
          <w:b/>
        </w:rPr>
        <w:t>08</w:t>
      </w:r>
      <w:r w:rsidR="00210724" w:rsidRPr="00006968">
        <w:rPr>
          <w:b/>
        </w:rPr>
        <w:t>.</w:t>
      </w:r>
      <w:r w:rsidR="00210724" w:rsidRPr="00210724">
        <w:rPr>
          <w:b/>
        </w:rPr>
        <w:t>04.2021</w:t>
      </w:r>
      <w:r w:rsidRPr="00210724">
        <w:rPr>
          <w:b/>
        </w:rPr>
        <w:t>r</w:t>
      </w:r>
      <w:r>
        <w:t>.</w:t>
      </w:r>
      <w:r w:rsidRPr="00C60C02">
        <w:t xml:space="preserve"> od poniedziałku do piątku w godz. </w:t>
      </w:r>
    </w:p>
    <w:p w:rsidR="00850C83" w:rsidRPr="00C60C02" w:rsidRDefault="00850C83" w:rsidP="00850C83">
      <w:pPr>
        <w:spacing w:line="276" w:lineRule="auto"/>
        <w:jc w:val="both"/>
      </w:pPr>
      <w:r>
        <w:t>o</w:t>
      </w:r>
      <w:r w:rsidRPr="00C60C02">
        <w:t xml:space="preserve">d 7 </w:t>
      </w:r>
      <w:r w:rsidRPr="00C60C02">
        <w:rPr>
          <w:vertAlign w:val="superscript"/>
        </w:rPr>
        <w:t>30</w:t>
      </w:r>
      <w:r w:rsidRPr="00C60C02">
        <w:t xml:space="preserve"> do 15 </w:t>
      </w:r>
      <w:r w:rsidRPr="00C60C02">
        <w:rPr>
          <w:vertAlign w:val="superscript"/>
        </w:rPr>
        <w:t>30</w:t>
      </w:r>
      <w:r>
        <w:t xml:space="preserve"> lub na stronie internetowej Gminy Suszec /www.suszec.pl/</w:t>
      </w:r>
    </w:p>
    <w:p w:rsidR="00850C83" w:rsidRPr="00C60C02" w:rsidRDefault="00850C83" w:rsidP="00850C83">
      <w:pPr>
        <w:spacing w:line="276" w:lineRule="auto"/>
        <w:jc w:val="both"/>
      </w:pPr>
      <w:r w:rsidRPr="00C60C02">
        <w:t>Oferent może złożyć tylko jedną ofertę.</w:t>
      </w:r>
    </w:p>
    <w:p w:rsidR="00850C83" w:rsidRPr="00C60C02" w:rsidRDefault="00850C83" w:rsidP="00850C83">
      <w:pPr>
        <w:ind w:left="1080"/>
        <w:jc w:val="both"/>
      </w:pPr>
    </w:p>
    <w:p w:rsidR="00850C83" w:rsidRPr="00C60C02" w:rsidRDefault="00850C83" w:rsidP="00850C83">
      <w:pPr>
        <w:ind w:left="1080"/>
        <w:jc w:val="both"/>
      </w:pPr>
    </w:p>
    <w:p w:rsidR="00850C83" w:rsidRDefault="00850C83" w:rsidP="00850C83">
      <w:pPr>
        <w:jc w:val="both"/>
        <w:rPr>
          <w:b/>
        </w:rPr>
      </w:pPr>
    </w:p>
    <w:p w:rsidR="00850C83" w:rsidRDefault="00850C83" w:rsidP="00850C83">
      <w:pPr>
        <w:jc w:val="both"/>
        <w:rPr>
          <w:b/>
        </w:rPr>
      </w:pPr>
    </w:p>
    <w:p w:rsidR="00850C83" w:rsidRDefault="00850C83" w:rsidP="00850C83">
      <w:pPr>
        <w:jc w:val="both"/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D18EDB3E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B60AA"/>
    <w:multiLevelType w:val="hybridMultilevel"/>
    <w:tmpl w:val="CC1CF7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F2A57"/>
    <w:multiLevelType w:val="hybridMultilevel"/>
    <w:tmpl w:val="70169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438A9"/>
    <w:multiLevelType w:val="hybridMultilevel"/>
    <w:tmpl w:val="1E2AB9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83"/>
    <w:rsid w:val="00006968"/>
    <w:rsid w:val="00046FDB"/>
    <w:rsid w:val="000E00E2"/>
    <w:rsid w:val="001249BA"/>
    <w:rsid w:val="0014688C"/>
    <w:rsid w:val="00155D3E"/>
    <w:rsid w:val="00204DE3"/>
    <w:rsid w:val="00210724"/>
    <w:rsid w:val="00231F89"/>
    <w:rsid w:val="00493DD8"/>
    <w:rsid w:val="004C5EED"/>
    <w:rsid w:val="004F7065"/>
    <w:rsid w:val="0054404A"/>
    <w:rsid w:val="00590A9B"/>
    <w:rsid w:val="007D7949"/>
    <w:rsid w:val="00837C4A"/>
    <w:rsid w:val="00850C83"/>
    <w:rsid w:val="009104AE"/>
    <w:rsid w:val="00A573DE"/>
    <w:rsid w:val="00A97BBB"/>
    <w:rsid w:val="00AB2927"/>
    <w:rsid w:val="00AF5B89"/>
    <w:rsid w:val="00B53762"/>
    <w:rsid w:val="00D26AF6"/>
    <w:rsid w:val="00D307E7"/>
    <w:rsid w:val="00D45DF0"/>
    <w:rsid w:val="00DF0E19"/>
    <w:rsid w:val="00E00943"/>
    <w:rsid w:val="00E034AE"/>
    <w:rsid w:val="00EA033E"/>
    <w:rsid w:val="00F83AD6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0C8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850C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9B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F7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0C8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850C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9B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F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sz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776C-F221-4F32-9CAB-C28B742C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26</cp:revision>
  <cp:lastPrinted>2021-04-08T09:54:00Z</cp:lastPrinted>
  <dcterms:created xsi:type="dcterms:W3CDTF">2016-04-11T06:24:00Z</dcterms:created>
  <dcterms:modified xsi:type="dcterms:W3CDTF">2021-04-08T09:54:00Z</dcterms:modified>
</cp:coreProperties>
</file>