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 w:rsidR="005121F2">
        <w:rPr>
          <w:b/>
          <w:sz w:val="20"/>
          <w:szCs w:val="20"/>
        </w:rPr>
        <w:t xml:space="preserve"> Nr OPG/2/1</w:t>
      </w:r>
      <w:r w:rsidR="007E44F0">
        <w:rPr>
          <w:b/>
          <w:sz w:val="20"/>
          <w:szCs w:val="20"/>
        </w:rPr>
        <w:t>8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7E44F0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201</w:t>
      </w:r>
      <w:r w:rsidR="007E44F0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r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9B12B8" w:rsidP="009B12B8">
      <w:pPr>
        <w:rPr>
          <w:b/>
          <w:color w:val="000000"/>
        </w:rPr>
      </w:pPr>
      <w:r w:rsidRPr="00642727">
        <w:rPr>
          <w:rFonts w:eastAsia="Calibri"/>
          <w:lang w:eastAsia="en-US"/>
        </w:rPr>
        <w:t xml:space="preserve">Udzielający zamówienia na podstawie art. 48 ust. 4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>
        <w:rPr>
          <w:rFonts w:eastAsia="Calibri"/>
          <w:lang w:eastAsia="en-US"/>
        </w:rPr>
        <w:t xml:space="preserve"> </w:t>
      </w:r>
      <w:r w:rsidRPr="00BF3FA1">
        <w:rPr>
          <w:rFonts w:eastAsia="Calibri"/>
          <w:lang w:eastAsia="en-US"/>
        </w:rPr>
        <w:t xml:space="preserve">(j.t </w:t>
      </w:r>
      <w:r>
        <w:rPr>
          <w:rFonts w:eastAsia="Calibri"/>
          <w:lang w:eastAsia="en-US"/>
        </w:rPr>
        <w:t>Dz.U.201</w:t>
      </w:r>
      <w:r w:rsidR="005121F2">
        <w:rPr>
          <w:rFonts w:eastAsia="Calibri"/>
          <w:lang w:eastAsia="en-US"/>
        </w:rPr>
        <w:t>6</w:t>
      </w:r>
      <w:r w:rsidRPr="00BF3FA1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poz.</w:t>
      </w:r>
      <w:r w:rsidR="005121F2">
        <w:rPr>
          <w:rFonts w:eastAsia="Calibri"/>
          <w:lang w:eastAsia="en-US"/>
        </w:rPr>
        <w:t>1793</w:t>
      </w:r>
      <w:r>
        <w:rPr>
          <w:rFonts w:eastAsia="Calibri"/>
          <w:lang w:eastAsia="en-US"/>
        </w:rPr>
        <w:t xml:space="preserve"> ze zm</w:t>
      </w:r>
      <w:r w:rsidRPr="00BF3FA1">
        <w:rPr>
          <w:rFonts w:eastAsia="Calibri"/>
          <w:lang w:eastAsia="en-US"/>
        </w:rPr>
        <w:t>.)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 profilaktyki dysfunkcji kręgosłupa na lata 2015-2020”w 201</w:t>
      </w:r>
      <w:r w:rsidR="007E44F0">
        <w:rPr>
          <w:b/>
          <w:color w:val="000000"/>
        </w:rPr>
        <w:t>8</w:t>
      </w:r>
      <w:r>
        <w:rPr>
          <w:b/>
          <w:color w:val="000000"/>
        </w:rPr>
        <w:t>r.</w:t>
      </w:r>
      <w:r w:rsidRPr="00642727">
        <w:rPr>
          <w:rFonts w:eastAsia="Calibri"/>
          <w:lang w:eastAsia="en-US"/>
        </w:rPr>
        <w:t>w zakresie określonym w § 2.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 w:rsidRPr="00BF057E">
        <w:rPr>
          <w:b/>
          <w:color w:val="000000"/>
        </w:rPr>
        <w:t>Programu profilaktyki dysfunkcji kręgosłupa na lata 2015-2020”w 201</w:t>
      </w:r>
      <w:r w:rsidR="007E44F0">
        <w:rPr>
          <w:b/>
          <w:color w:val="000000"/>
        </w:rPr>
        <w:t>8</w:t>
      </w:r>
      <w:r w:rsidRPr="00BF057E">
        <w:rPr>
          <w:b/>
          <w:color w:val="000000"/>
        </w:rPr>
        <w:t>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 xml:space="preserve">- ćwiczenia specjalne metodą </w:t>
      </w:r>
      <w:proofErr w:type="spellStart"/>
      <w:r>
        <w:t>Mc</w:t>
      </w:r>
      <w:proofErr w:type="spellEnd"/>
      <w:r>
        <w:t>̉ Kenie΄ go, w tym:</w:t>
      </w:r>
    </w:p>
    <w:p w:rsidR="009B12B8" w:rsidRDefault="009B12B8" w:rsidP="009B12B8">
      <w:pPr>
        <w:ind w:left="180" w:hanging="180"/>
      </w:pPr>
      <w:r>
        <w:t xml:space="preserve"> ćwiczenia   stabilizacyjne met. </w:t>
      </w:r>
      <w:proofErr w:type="spellStart"/>
      <w:r>
        <w:t>Neurac</w:t>
      </w:r>
      <w:proofErr w:type="spellEnd"/>
      <w:r>
        <w:t xml:space="preserve"> a,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9B12B8" w:rsidRDefault="009B12B8" w:rsidP="009B12B8">
      <w:pPr>
        <w:ind w:left="180" w:hanging="180"/>
      </w:pPr>
      <w:r>
        <w:t xml:space="preserve">- ćwiczenia dna miednicy.  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§3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 w siedzibie Realizatora programu 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przeprowadzenia we własnym zakresie akcji informacyjno- promocyjnej wśród lekarzy    </w:t>
      </w:r>
    </w:p>
    <w:p w:rsidR="009B12B8" w:rsidRPr="00E13A0A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9B12B8" w:rsidRDefault="009B12B8" w:rsidP="009B12B8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20 - 55 lat), kierowanych  przez lekarza POZ lub lekarza specjalisty, którzy zdecydują  o konieczności wykonania </w:t>
      </w:r>
    </w:p>
    <w:p w:rsidR="009B12B8" w:rsidRDefault="009B12B8" w:rsidP="009B12B8">
      <w:pPr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u pacjenta zabiegów rehabilitacyjnych, 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</w:t>
      </w:r>
      <w:r w:rsidR="00497D7C">
        <w:rPr>
          <w:rFonts w:eastAsia="Calibri"/>
          <w:lang w:eastAsia="en-US"/>
        </w:rPr>
        <w:t xml:space="preserve">tj. </w:t>
      </w:r>
      <w:r>
        <w:rPr>
          <w:rFonts w:eastAsia="Calibri"/>
          <w:lang w:eastAsia="en-US"/>
        </w:rPr>
        <w:t>Dz. U. z 201</w:t>
      </w:r>
      <w:r w:rsidR="00497D7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r., poz. </w:t>
      </w:r>
      <w:r w:rsidR="00497D7C">
        <w:rPr>
          <w:rFonts w:eastAsia="Calibri"/>
          <w:lang w:eastAsia="en-US"/>
        </w:rPr>
        <w:t xml:space="preserve"> 922 </w:t>
      </w:r>
      <w:r>
        <w:rPr>
          <w:rFonts w:eastAsia="Calibri"/>
          <w:lang w:eastAsia="en-US"/>
        </w:rPr>
        <w:t>ze zm.),</w:t>
      </w:r>
    </w:p>
    <w:p w:rsidR="009B12B8" w:rsidRDefault="009B12B8" w:rsidP="009B12B8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9B12B8" w:rsidRPr="00CA246B" w:rsidRDefault="009B12B8" w:rsidP="009B12B8">
      <w:pPr>
        <w:numPr>
          <w:ilvl w:val="0"/>
          <w:numId w:val="6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</w:t>
            </w:r>
            <w:proofErr w:type="spellStart"/>
            <w:r>
              <w:t>Mc</w:t>
            </w:r>
            <w:proofErr w:type="spellEnd"/>
            <w:r>
              <w:t xml:space="preserve">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lastRenderedPageBreak/>
              <w:t xml:space="preserve">         </w:t>
            </w:r>
          </w:p>
          <w:p w:rsidR="009B12B8" w:rsidRDefault="009B12B8" w:rsidP="007B605F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9B12B8" w:rsidRDefault="009B12B8" w:rsidP="007B605F">
            <w:pPr>
              <w:ind w:left="284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9B12B8" w:rsidP="007B605F">
            <w:r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9B12B8" w:rsidP="00183827">
      <w:pPr>
        <w:ind w:left="-142"/>
      </w:pPr>
      <w:r>
        <w:t xml:space="preserve">Całkowity koszt wykonania usług określonych w par.2 nie może przekroczyć </w:t>
      </w:r>
      <w:r w:rsidRPr="007B4601">
        <w:rPr>
          <w:b/>
        </w:rPr>
        <w:t>50 000</w:t>
      </w:r>
      <w:r>
        <w:t xml:space="preserve"> zł /brutto/</w:t>
      </w:r>
      <w:r w:rsidR="00183827">
        <w:t xml:space="preserve"> </w:t>
      </w:r>
      <w:r>
        <w:t>/słownie: pięćdziesiąt tysięcy złotych 00/100 brutto/.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Rozliczenie umowy będzie następowało w okresach miesięcznych na podstawie rachunku (faktury) wystawionego przez Realizatora programu za dany miesiąc oraz wykazu wykonanych usług określającego: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a/ liczbę pacjentów z określeniem miejscowości zamieszkania,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jc w:val="both"/>
      </w:pPr>
      <w:r>
        <w:t xml:space="preserve">      b/ rodzaj  przepracowanych zabiegów.   </w:t>
      </w:r>
    </w:p>
    <w:p w:rsidR="009B12B8" w:rsidRDefault="009B12B8" w:rsidP="009B12B8">
      <w:pPr>
        <w:jc w:val="both"/>
      </w:pPr>
    </w:p>
    <w:p w:rsidR="009B12B8" w:rsidRDefault="009B12B8" w:rsidP="009B12B8">
      <w:pPr>
        <w:ind w:left="360"/>
        <w:jc w:val="both"/>
      </w:pPr>
      <w:r>
        <w:t xml:space="preserve">c/ ilość przeprowadzonych zabiegów,  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d/ czas zabiegu.</w:t>
      </w:r>
    </w:p>
    <w:p w:rsidR="009B12B8" w:rsidRDefault="009B12B8" w:rsidP="009B12B8">
      <w:pPr>
        <w:ind w:left="360"/>
        <w:jc w:val="both"/>
      </w:pPr>
      <w:bookmarkStart w:id="0" w:name="_GoBack"/>
      <w:bookmarkEnd w:id="0"/>
    </w:p>
    <w:p w:rsidR="009B12B8" w:rsidRDefault="009B12B8" w:rsidP="009B12B8">
      <w:pPr>
        <w:ind w:left="360"/>
        <w:jc w:val="both"/>
      </w:pPr>
      <w:r>
        <w:t>e/ łączną kwotę usługi.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Zapłata nastąpi w ciągu 14 dni od daty otrzymania faktury (rachunku), przelewem na konto Realizatora programu płatność nastąpi z budżetu Gminy Suszec na rok 201</w:t>
      </w:r>
      <w:r w:rsidR="0008713B">
        <w:t>8</w:t>
      </w:r>
      <w:r>
        <w:t>.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Fakturę (rachunek) należy wystawić na adres:</w:t>
      </w:r>
    </w:p>
    <w:p w:rsidR="009B12B8" w:rsidRDefault="009B12B8" w:rsidP="009B12B8">
      <w:pPr>
        <w:ind w:left="360"/>
        <w:jc w:val="both"/>
      </w:pPr>
      <w:r>
        <w:t xml:space="preserve">      Gmina Suszec</w:t>
      </w:r>
    </w:p>
    <w:p w:rsidR="009B12B8" w:rsidRDefault="009B12B8" w:rsidP="009B12B8">
      <w:pPr>
        <w:ind w:left="720"/>
        <w:jc w:val="both"/>
      </w:pPr>
      <w:r>
        <w:t>ul. Lipowa 1</w:t>
      </w:r>
    </w:p>
    <w:p w:rsidR="009B12B8" w:rsidRDefault="009B12B8" w:rsidP="009B12B8">
      <w:pPr>
        <w:ind w:left="360"/>
        <w:jc w:val="both"/>
      </w:pPr>
      <w:r>
        <w:t xml:space="preserve">      43-267 Suszec</w:t>
      </w:r>
    </w:p>
    <w:p w:rsidR="009B12B8" w:rsidRDefault="009B12B8" w:rsidP="009B12B8">
      <w:pPr>
        <w:ind w:left="360"/>
        <w:jc w:val="both"/>
      </w:pPr>
      <w:r>
        <w:t xml:space="preserve">       NIP:638-17-92-968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W terminie do dnia 15 stycznia 201</w:t>
      </w:r>
      <w:r w:rsidR="007E44F0">
        <w:t>9</w:t>
      </w:r>
      <w:r>
        <w:t xml:space="preserve"> r.  Realizator programu  przedłoży  Organizatorowi programu 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t>f/ łączną kwotę zadania,</w:t>
      </w:r>
    </w:p>
    <w:p w:rsidR="009B12B8" w:rsidRDefault="009B12B8" w:rsidP="009B12B8">
      <w:pPr>
        <w:ind w:left="720"/>
        <w:jc w:val="both"/>
      </w:pPr>
      <w:r>
        <w:lastRenderedPageBreak/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9B12B8">
      <w:pPr>
        <w:numPr>
          <w:ilvl w:val="0"/>
          <w:numId w:val="6"/>
        </w:numPr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9B12B8" w:rsidRPr="00402CF9" w:rsidRDefault="009B12B8" w:rsidP="009B12B8">
      <w:pPr>
        <w:numPr>
          <w:ilvl w:val="0"/>
          <w:numId w:val="7"/>
        </w:numPr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9B12B8" w:rsidRDefault="009B12B8" w:rsidP="009B12B8">
      <w:pPr>
        <w:numPr>
          <w:ilvl w:val="1"/>
          <w:numId w:val="1"/>
        </w:numPr>
        <w:tabs>
          <w:tab w:val="left" w:pos="360"/>
          <w:tab w:val="num" w:pos="720"/>
        </w:tabs>
        <w:ind w:left="720"/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9B12B8" w:rsidRDefault="009B12B8" w:rsidP="009B12B8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9B12B8" w:rsidRPr="00402CF9" w:rsidRDefault="009B12B8" w:rsidP="009B12B8">
      <w:pPr>
        <w:tabs>
          <w:tab w:val="left" w:pos="360"/>
        </w:tabs>
        <w:ind w:left="720"/>
        <w:jc w:val="both"/>
      </w:pPr>
      <w:r>
        <w:t>o działalności leczniczej.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9B12B8">
      <w:pPr>
        <w:jc w:val="both"/>
      </w:pPr>
      <w:r>
        <w:t xml:space="preserve">            </w:t>
      </w:r>
      <w:r w:rsidRPr="00402CF9">
        <w:t>przepisach.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9B12B8" w:rsidRPr="00402CF9" w:rsidRDefault="009B12B8" w:rsidP="009B12B8">
      <w:pPr>
        <w:jc w:val="both"/>
      </w:pPr>
      <w:r>
        <w:t xml:space="preserve">           działalności leczniczej .</w:t>
      </w: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9B12B8" w:rsidRDefault="009B12B8" w:rsidP="009B12B8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9B12B8" w:rsidRPr="00CB188B" w:rsidRDefault="009B12B8" w:rsidP="009B12B8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9818A2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</w:t>
      </w:r>
    </w:p>
    <w:p w:rsidR="00164A40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p w:rsidR="009B12B8" w:rsidRPr="00877015" w:rsidRDefault="009B12B8" w:rsidP="00164A40">
      <w:pPr>
        <w:spacing w:after="200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§7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8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</w:t>
      </w:r>
      <w:r w:rsidR="007E44F0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3 ust. 1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10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9B12B8" w:rsidRDefault="009B12B8" w:rsidP="009B12B8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9B12B8" w:rsidP="005E7186">
      <w:pPr>
        <w:shd w:val="clear" w:color="auto" w:fill="FFFFFF"/>
        <w:jc w:val="both"/>
      </w:pPr>
      <w:r w:rsidRPr="00642727">
        <w:rPr>
          <w:rFonts w:eastAsia="Calibri"/>
          <w:lang w:eastAsia="en-US"/>
        </w:rPr>
        <w:t xml:space="preserve">a) ustawa z dnia 27 sierpnia 2009 r. o finansach publicznych </w:t>
      </w:r>
      <w:r w:rsidRPr="005E7186">
        <w:rPr>
          <w:rFonts w:eastAsia="Calibri"/>
          <w:lang w:eastAsia="en-US"/>
        </w:rPr>
        <w:t>(</w:t>
      </w:r>
      <w:r w:rsidR="005E7186" w:rsidRPr="005E7186">
        <w:t>(j.t. Dz.U. z 2016 r. poz.1870 ze zm.)</w:t>
      </w:r>
      <w:r w:rsidR="005E7186">
        <w:t>,</w:t>
      </w:r>
      <w:r w:rsidR="005E7186" w:rsidRPr="005E7186">
        <w:rPr>
          <w:rFonts w:eastAsia="Calibri"/>
          <w:lang w:eastAsia="en-US"/>
        </w:rPr>
        <w:t xml:space="preserve"> </w:t>
      </w:r>
      <w:r w:rsidRPr="005E7186">
        <w:rPr>
          <w:rFonts w:eastAsia="Calibri"/>
          <w:lang w:eastAsia="en-US"/>
        </w:rPr>
        <w:t xml:space="preserve"> </w:t>
      </w:r>
      <w:r w:rsidR="005E7186">
        <w:rPr>
          <w:rFonts w:eastAsia="Calibri"/>
          <w:lang w:eastAsia="en-US"/>
        </w:rPr>
        <w:t xml:space="preserve"> </w:t>
      </w:r>
    </w:p>
    <w:p w:rsidR="009B12B8" w:rsidRPr="00642727" w:rsidRDefault="009B12B8" w:rsidP="005E7186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>
        <w:rPr>
          <w:rFonts w:eastAsia="Calibri"/>
          <w:lang w:eastAsia="en-US"/>
        </w:rPr>
        <w:t xml:space="preserve"> 201</w:t>
      </w:r>
      <w:r w:rsidR="005E7186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,poz.</w:t>
      </w:r>
      <w:r w:rsidR="005E718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6</w:t>
      </w:r>
      <w:r w:rsidR="005E718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8 ze zm.</w:t>
      </w:r>
      <w:r w:rsidRPr="00642727">
        <w:rPr>
          <w:rFonts w:eastAsia="Calibri"/>
          <w:lang w:eastAsia="en-US"/>
        </w:rPr>
        <w:t xml:space="preserve">).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Default="00CD1F07" w:rsidP="00CD1F07"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18382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8713B"/>
    <w:rsid w:val="00155D3E"/>
    <w:rsid w:val="00164A40"/>
    <w:rsid w:val="00183827"/>
    <w:rsid w:val="00497D7C"/>
    <w:rsid w:val="005121F2"/>
    <w:rsid w:val="005E7186"/>
    <w:rsid w:val="007E44F0"/>
    <w:rsid w:val="008E7B47"/>
    <w:rsid w:val="009818A2"/>
    <w:rsid w:val="009B12B8"/>
    <w:rsid w:val="00AA24A2"/>
    <w:rsid w:val="00AB2927"/>
    <w:rsid w:val="00CD1F07"/>
    <w:rsid w:val="00D32888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BarbaraDz</cp:lastModifiedBy>
  <cp:revision>13</cp:revision>
  <cp:lastPrinted>2018-04-27T07:23:00Z</cp:lastPrinted>
  <dcterms:created xsi:type="dcterms:W3CDTF">2016-04-11T10:21:00Z</dcterms:created>
  <dcterms:modified xsi:type="dcterms:W3CDTF">2018-04-27T08:13:00Z</dcterms:modified>
</cp:coreProperties>
</file>