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88F" w:rsidRDefault="0004588F" w:rsidP="0004588F">
      <w:pPr>
        <w:pStyle w:val="Legenda"/>
        <w:jc w:val="center"/>
        <w:rPr>
          <w:rFonts w:asciiTheme="minorHAnsi" w:hAnsiTheme="minorHAnsi" w:cstheme="minorHAnsi"/>
          <w:b/>
          <w:sz w:val="36"/>
          <w:szCs w:val="36"/>
        </w:rPr>
      </w:pPr>
    </w:p>
    <w:p w:rsidR="0004588F" w:rsidRDefault="0004588F" w:rsidP="0004588F">
      <w:pPr>
        <w:pStyle w:val="Legenda"/>
        <w:jc w:val="center"/>
        <w:rPr>
          <w:rFonts w:asciiTheme="minorHAnsi" w:hAnsiTheme="minorHAnsi" w:cstheme="minorHAnsi"/>
          <w:b/>
          <w:sz w:val="36"/>
          <w:szCs w:val="36"/>
        </w:rPr>
      </w:pPr>
    </w:p>
    <w:p w:rsidR="0004588F" w:rsidRDefault="0004588F" w:rsidP="0004588F">
      <w:pPr>
        <w:pStyle w:val="Legenda"/>
        <w:jc w:val="center"/>
        <w:rPr>
          <w:rFonts w:asciiTheme="minorHAnsi" w:hAnsiTheme="minorHAnsi" w:cstheme="minorHAnsi"/>
          <w:b/>
          <w:sz w:val="36"/>
          <w:szCs w:val="36"/>
        </w:rPr>
      </w:pPr>
    </w:p>
    <w:p w:rsidR="0004588F" w:rsidRDefault="0004588F" w:rsidP="0004588F">
      <w:pPr>
        <w:pStyle w:val="Legenda"/>
        <w:jc w:val="center"/>
        <w:rPr>
          <w:rFonts w:asciiTheme="minorHAnsi" w:hAnsiTheme="minorHAnsi" w:cstheme="minorHAnsi"/>
          <w:b/>
          <w:sz w:val="36"/>
          <w:szCs w:val="36"/>
        </w:rPr>
      </w:pPr>
    </w:p>
    <w:p w:rsidR="0004588F" w:rsidRDefault="0004588F" w:rsidP="0004588F">
      <w:pPr>
        <w:pStyle w:val="Legenda"/>
        <w:jc w:val="center"/>
        <w:rPr>
          <w:rFonts w:asciiTheme="minorHAnsi" w:hAnsiTheme="minorHAnsi" w:cstheme="minorHAnsi"/>
          <w:b/>
          <w:sz w:val="36"/>
          <w:szCs w:val="36"/>
        </w:rPr>
      </w:pPr>
    </w:p>
    <w:p w:rsidR="0004588F" w:rsidRDefault="0004588F" w:rsidP="0004588F">
      <w:pPr>
        <w:pStyle w:val="Legenda"/>
        <w:jc w:val="center"/>
        <w:rPr>
          <w:rFonts w:asciiTheme="minorHAnsi" w:hAnsiTheme="minorHAnsi" w:cstheme="minorHAnsi"/>
          <w:b/>
          <w:sz w:val="36"/>
          <w:szCs w:val="36"/>
        </w:rPr>
      </w:pPr>
    </w:p>
    <w:p w:rsidR="0004588F" w:rsidRDefault="0004588F" w:rsidP="0004588F">
      <w:pPr>
        <w:pStyle w:val="Legenda"/>
        <w:jc w:val="center"/>
        <w:rPr>
          <w:rFonts w:asciiTheme="minorHAnsi" w:hAnsiTheme="minorHAnsi" w:cstheme="minorHAnsi"/>
          <w:b/>
          <w:sz w:val="36"/>
          <w:szCs w:val="36"/>
        </w:rPr>
      </w:pPr>
    </w:p>
    <w:p w:rsidR="0004588F" w:rsidRDefault="0004588F" w:rsidP="0004588F">
      <w:pPr>
        <w:pStyle w:val="Legenda"/>
        <w:jc w:val="center"/>
        <w:rPr>
          <w:rFonts w:asciiTheme="minorHAnsi" w:hAnsiTheme="minorHAnsi" w:cstheme="minorHAnsi"/>
          <w:b/>
          <w:sz w:val="36"/>
          <w:szCs w:val="36"/>
        </w:rPr>
      </w:pPr>
    </w:p>
    <w:p w:rsidR="0004588F" w:rsidRDefault="0004588F" w:rsidP="0004588F">
      <w:pPr>
        <w:pStyle w:val="Legenda"/>
        <w:jc w:val="center"/>
        <w:rPr>
          <w:rFonts w:asciiTheme="minorHAnsi" w:hAnsiTheme="minorHAnsi" w:cstheme="minorHAnsi"/>
          <w:b/>
          <w:sz w:val="36"/>
          <w:szCs w:val="36"/>
        </w:rPr>
      </w:pPr>
    </w:p>
    <w:p w:rsidR="0004588F" w:rsidRDefault="0004588F" w:rsidP="0004588F">
      <w:pPr>
        <w:pStyle w:val="Legenda"/>
        <w:jc w:val="center"/>
        <w:rPr>
          <w:rFonts w:asciiTheme="minorHAnsi" w:hAnsiTheme="minorHAnsi" w:cstheme="minorHAnsi"/>
          <w:b/>
          <w:sz w:val="36"/>
          <w:szCs w:val="36"/>
        </w:rPr>
      </w:pPr>
    </w:p>
    <w:p w:rsidR="0004588F" w:rsidRDefault="0004588F" w:rsidP="0004588F">
      <w:pPr>
        <w:pStyle w:val="Legenda"/>
        <w:jc w:val="center"/>
        <w:rPr>
          <w:rFonts w:asciiTheme="minorHAnsi" w:hAnsiTheme="minorHAnsi" w:cstheme="minorHAnsi"/>
          <w:b/>
          <w:sz w:val="36"/>
          <w:szCs w:val="36"/>
        </w:rPr>
      </w:pPr>
    </w:p>
    <w:p w:rsidR="0004588F" w:rsidRDefault="0004588F" w:rsidP="0004588F">
      <w:pPr>
        <w:pStyle w:val="Legenda"/>
        <w:jc w:val="center"/>
        <w:rPr>
          <w:rFonts w:asciiTheme="minorHAnsi" w:hAnsiTheme="minorHAnsi" w:cstheme="minorHAnsi"/>
          <w:b/>
          <w:sz w:val="36"/>
          <w:szCs w:val="36"/>
        </w:rPr>
      </w:pPr>
    </w:p>
    <w:p w:rsidR="0004588F" w:rsidRPr="002316AB" w:rsidRDefault="0004588F" w:rsidP="0004588F">
      <w:pPr>
        <w:pStyle w:val="Legenda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2316AB">
        <w:rPr>
          <w:rFonts w:asciiTheme="minorHAnsi" w:hAnsiTheme="minorHAnsi" w:cstheme="minorHAnsi"/>
          <w:b/>
          <w:sz w:val="36"/>
          <w:szCs w:val="36"/>
        </w:rPr>
        <w:t>SPECYFIKACJA TECHNICZNA WYKONANIA I ODBIORU ROBÓT</w:t>
      </w:r>
    </w:p>
    <w:p w:rsidR="0004588F" w:rsidRDefault="0004588F" w:rsidP="0004588F">
      <w:pPr>
        <w:pStyle w:val="Legenda"/>
        <w:jc w:val="center"/>
        <w:rPr>
          <w:rFonts w:asciiTheme="minorHAnsi" w:hAnsiTheme="minorHAnsi" w:cstheme="minorHAnsi"/>
          <w:sz w:val="36"/>
          <w:szCs w:val="36"/>
        </w:rPr>
      </w:pPr>
      <w:r w:rsidRPr="002316AB">
        <w:rPr>
          <w:rFonts w:asciiTheme="minorHAnsi" w:hAnsiTheme="minorHAnsi" w:cstheme="minorHAnsi"/>
          <w:sz w:val="36"/>
          <w:szCs w:val="36"/>
        </w:rPr>
        <w:t>D-0</w:t>
      </w:r>
      <w:r>
        <w:rPr>
          <w:rFonts w:asciiTheme="minorHAnsi" w:hAnsiTheme="minorHAnsi" w:cstheme="minorHAnsi"/>
          <w:sz w:val="36"/>
          <w:szCs w:val="36"/>
        </w:rPr>
        <w:t>4</w:t>
      </w:r>
      <w:r w:rsidRPr="002316AB">
        <w:rPr>
          <w:rFonts w:asciiTheme="minorHAnsi" w:hAnsiTheme="minorHAnsi" w:cstheme="minorHAnsi"/>
          <w:sz w:val="36"/>
          <w:szCs w:val="36"/>
        </w:rPr>
        <w:t>.0</w:t>
      </w:r>
      <w:r>
        <w:rPr>
          <w:rFonts w:asciiTheme="minorHAnsi" w:hAnsiTheme="minorHAnsi" w:cstheme="minorHAnsi"/>
          <w:sz w:val="36"/>
          <w:szCs w:val="36"/>
        </w:rPr>
        <w:t>3</w:t>
      </w:r>
      <w:r w:rsidRPr="002316AB">
        <w:rPr>
          <w:rFonts w:asciiTheme="minorHAnsi" w:hAnsiTheme="minorHAnsi" w:cstheme="minorHAnsi"/>
          <w:sz w:val="36"/>
          <w:szCs w:val="36"/>
        </w:rPr>
        <w:t>.0</w:t>
      </w:r>
      <w:r>
        <w:rPr>
          <w:rFonts w:asciiTheme="minorHAnsi" w:hAnsiTheme="minorHAnsi" w:cstheme="minorHAnsi"/>
          <w:sz w:val="36"/>
          <w:szCs w:val="36"/>
        </w:rPr>
        <w:t>1</w:t>
      </w:r>
      <w:r w:rsidRPr="002316AB">
        <w:rPr>
          <w:rFonts w:asciiTheme="minorHAnsi" w:hAnsiTheme="minorHAnsi" w:cstheme="minorHAnsi"/>
          <w:sz w:val="36"/>
          <w:szCs w:val="36"/>
        </w:rPr>
        <w:t xml:space="preserve"> </w:t>
      </w:r>
      <w:r>
        <w:rPr>
          <w:rFonts w:asciiTheme="minorHAnsi" w:hAnsiTheme="minorHAnsi" w:cstheme="minorHAnsi"/>
          <w:sz w:val="36"/>
          <w:szCs w:val="36"/>
        </w:rPr>
        <w:t>Oczyszczenie i skropienie warstw konstrukcyjnych</w:t>
      </w:r>
    </w:p>
    <w:p w:rsidR="0004588F" w:rsidRDefault="0004588F" w:rsidP="0004588F"/>
    <w:p w:rsidR="0004588F" w:rsidRDefault="0004588F" w:rsidP="0004588F"/>
    <w:p w:rsidR="0004588F" w:rsidRDefault="0004588F" w:rsidP="0004588F"/>
    <w:p w:rsidR="0004588F" w:rsidRDefault="0004588F" w:rsidP="0004588F"/>
    <w:p w:rsidR="0004588F" w:rsidRDefault="0004588F" w:rsidP="0004588F"/>
    <w:p w:rsidR="0004588F" w:rsidRDefault="0004588F" w:rsidP="0004588F"/>
    <w:p w:rsidR="0004588F" w:rsidRDefault="0004588F" w:rsidP="0004588F"/>
    <w:p w:rsidR="0004588F" w:rsidRDefault="0004588F" w:rsidP="0004588F"/>
    <w:p w:rsidR="0004588F" w:rsidRDefault="0004588F" w:rsidP="0004588F"/>
    <w:p w:rsidR="0004588F" w:rsidRDefault="0004588F" w:rsidP="0004588F"/>
    <w:p w:rsidR="0004588F" w:rsidRDefault="0004588F" w:rsidP="0004588F"/>
    <w:p w:rsidR="0004588F" w:rsidRDefault="0004588F" w:rsidP="0004588F"/>
    <w:p w:rsidR="0004588F" w:rsidRDefault="0004588F" w:rsidP="0004588F"/>
    <w:p w:rsidR="0004588F" w:rsidRDefault="0004588F" w:rsidP="0004588F"/>
    <w:p w:rsidR="0004588F" w:rsidRDefault="0004588F" w:rsidP="0004588F"/>
    <w:p w:rsidR="0004588F" w:rsidRDefault="0004588F" w:rsidP="0004588F"/>
    <w:p w:rsidR="0004588F" w:rsidRDefault="0004588F" w:rsidP="0004588F"/>
    <w:p w:rsidR="0004588F" w:rsidRDefault="0004588F" w:rsidP="0004588F"/>
    <w:p w:rsidR="0004588F" w:rsidRDefault="0004588F" w:rsidP="0004588F"/>
    <w:p w:rsidR="0004588F" w:rsidRPr="00F97019" w:rsidRDefault="0004588F" w:rsidP="0004588F">
      <w:pPr>
        <w:pStyle w:val="Nagwek1"/>
        <w:numPr>
          <w:ilvl w:val="0"/>
          <w:numId w:val="2"/>
        </w:numPr>
        <w:rPr>
          <w:rFonts w:asciiTheme="minorHAnsi" w:hAnsiTheme="minorHAnsi" w:cstheme="minorHAnsi"/>
        </w:rPr>
      </w:pPr>
      <w:r w:rsidRPr="00F97019">
        <w:rPr>
          <w:rFonts w:asciiTheme="minorHAnsi" w:hAnsiTheme="minorHAnsi" w:cstheme="minorHAnsi"/>
        </w:rPr>
        <w:lastRenderedPageBreak/>
        <w:t>Wstęp</w:t>
      </w:r>
    </w:p>
    <w:p w:rsidR="0004588F" w:rsidRPr="00EA3711" w:rsidRDefault="0004588F" w:rsidP="0004588F"/>
    <w:p w:rsidR="0004588F" w:rsidRPr="004B7E1B" w:rsidRDefault="0004588F" w:rsidP="0004588F">
      <w:pPr>
        <w:pStyle w:val="Nagwek2"/>
        <w:rPr>
          <w:rFonts w:asciiTheme="minorHAnsi" w:hAnsiTheme="minorHAnsi" w:cstheme="minorHAnsi"/>
          <w:u w:val="single"/>
        </w:rPr>
      </w:pPr>
      <w:r w:rsidRPr="004B7E1B">
        <w:rPr>
          <w:rFonts w:asciiTheme="minorHAnsi" w:hAnsiTheme="minorHAnsi" w:cstheme="minorHAnsi"/>
          <w:u w:val="single"/>
        </w:rPr>
        <w:t>Przedmiot Specyfikacji Technicznej</w:t>
      </w:r>
    </w:p>
    <w:p w:rsidR="003537BA" w:rsidRDefault="00DC5EF3" w:rsidP="003537BA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Theme="minorHAnsi" w:hAnsiTheme="minorHAnsi" w:cstheme="minorHAnsi"/>
          <w:sz w:val="24"/>
          <w:szCs w:val="24"/>
        </w:rPr>
      </w:pPr>
      <w:r w:rsidRPr="00DC5EF3">
        <w:rPr>
          <w:rFonts w:asciiTheme="minorHAnsi" w:hAnsiTheme="minorHAnsi" w:cstheme="minorHAnsi"/>
          <w:snapToGrid w:val="0"/>
          <w:sz w:val="24"/>
          <w:szCs w:val="24"/>
        </w:rPr>
        <w:t xml:space="preserve">Przedmiotem niniejszej Specyfikacji Technicznej są wymagania dotyczące wykonania </w:t>
      </w:r>
      <w:r>
        <w:rPr>
          <w:rFonts w:asciiTheme="minorHAnsi" w:hAnsiTheme="minorHAnsi" w:cstheme="minorHAnsi"/>
          <w:snapToGrid w:val="0"/>
          <w:sz w:val="24"/>
          <w:szCs w:val="24"/>
        </w:rPr>
        <w:br/>
      </w:r>
      <w:r w:rsidRPr="00DC5EF3">
        <w:rPr>
          <w:rFonts w:asciiTheme="minorHAnsi" w:hAnsiTheme="minorHAnsi" w:cstheme="minorHAnsi"/>
          <w:snapToGrid w:val="0"/>
          <w:sz w:val="24"/>
          <w:szCs w:val="24"/>
        </w:rPr>
        <w:t xml:space="preserve">i odbioru oczyszczenia i skropienia warstw konstrukcyjnych w związku </w:t>
      </w:r>
      <w:r w:rsidR="003537BA">
        <w:rPr>
          <w:rFonts w:asciiTheme="minorHAnsi" w:hAnsiTheme="minorHAnsi" w:cstheme="minorHAnsi"/>
          <w:snapToGrid w:val="0"/>
          <w:sz w:val="24"/>
          <w:szCs w:val="24"/>
        </w:rPr>
        <w:t>z</w:t>
      </w:r>
      <w:r w:rsidR="003537BA">
        <w:rPr>
          <w:rFonts w:asciiTheme="minorHAnsi" w:hAnsiTheme="minorHAnsi" w:cstheme="minorHAnsi"/>
          <w:sz w:val="24"/>
          <w:szCs w:val="24"/>
        </w:rPr>
        <w:t xml:space="preserve"> </w:t>
      </w:r>
      <w:r w:rsidR="003537BA">
        <w:rPr>
          <w:rFonts w:ascii="Calibri" w:hAnsi="Calibri" w:cs="Calibri"/>
          <w:sz w:val="24"/>
          <w:szCs w:val="24"/>
        </w:rPr>
        <w:t>przebudow</w:t>
      </w:r>
      <w:r w:rsidR="003537BA">
        <w:rPr>
          <w:rFonts w:asciiTheme="minorHAnsi" w:hAnsiTheme="minorHAnsi" w:cstheme="minorHAnsi"/>
          <w:sz w:val="24"/>
          <w:szCs w:val="24"/>
        </w:rPr>
        <w:t xml:space="preserve">ą </w:t>
      </w:r>
      <w:r w:rsidR="003537BA">
        <w:rPr>
          <w:rFonts w:ascii="Calibri" w:hAnsi="Calibri" w:cs="Calibri"/>
          <w:sz w:val="24"/>
          <w:szCs w:val="24"/>
        </w:rPr>
        <w:t>ulicy Cichej w Suszcu na odcinku o długości około 180 mb”</w:t>
      </w:r>
    </w:p>
    <w:p w:rsidR="0004588F" w:rsidRPr="00DC5EF3" w:rsidRDefault="0004588F" w:rsidP="0004588F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Theme="minorHAnsi" w:hAnsiTheme="minorHAnsi" w:cstheme="minorHAnsi"/>
          <w:bCs/>
          <w:sz w:val="24"/>
          <w:szCs w:val="24"/>
        </w:rPr>
      </w:pPr>
    </w:p>
    <w:p w:rsidR="0004588F" w:rsidRPr="001274AE" w:rsidRDefault="0004588F" w:rsidP="0004588F">
      <w:pPr>
        <w:rPr>
          <w:rFonts w:asciiTheme="minorHAnsi" w:hAnsiTheme="minorHAnsi" w:cstheme="minorHAnsi"/>
        </w:rPr>
      </w:pPr>
    </w:p>
    <w:p w:rsidR="0004588F" w:rsidRPr="004B7E1B" w:rsidRDefault="0004588F" w:rsidP="0004588F">
      <w:pPr>
        <w:pStyle w:val="Nagwek2"/>
        <w:rPr>
          <w:rFonts w:asciiTheme="minorHAnsi" w:hAnsiTheme="minorHAnsi" w:cstheme="minorHAnsi"/>
          <w:u w:val="single"/>
        </w:rPr>
      </w:pPr>
      <w:r w:rsidRPr="004B7E1B">
        <w:rPr>
          <w:rFonts w:asciiTheme="minorHAnsi" w:hAnsiTheme="minorHAnsi" w:cstheme="minorHAnsi"/>
          <w:u w:val="single"/>
        </w:rPr>
        <w:t xml:space="preserve"> Zakres stosowania Specyfikacji Technicznej</w:t>
      </w:r>
    </w:p>
    <w:p w:rsidR="0004588F" w:rsidRDefault="0004588F" w:rsidP="0004588F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Theme="minorHAnsi" w:hAnsiTheme="minorHAnsi" w:cstheme="minorHAnsi"/>
          <w:spacing w:val="-3"/>
          <w:sz w:val="24"/>
          <w:szCs w:val="24"/>
        </w:rPr>
      </w:pPr>
      <w:r w:rsidRPr="001274AE">
        <w:rPr>
          <w:rFonts w:asciiTheme="minorHAnsi" w:hAnsiTheme="minorHAnsi" w:cstheme="minorHAnsi"/>
          <w:spacing w:val="-3"/>
          <w:sz w:val="24"/>
          <w:szCs w:val="24"/>
        </w:rPr>
        <w:t xml:space="preserve">Specyfikacje Techniczne stanowią część Dokumentów Przetargowych i Kontraktowych </w:t>
      </w:r>
      <w:r w:rsidRPr="001274AE">
        <w:rPr>
          <w:rFonts w:asciiTheme="minorHAnsi" w:hAnsiTheme="minorHAnsi" w:cstheme="minorHAnsi"/>
          <w:spacing w:val="-3"/>
          <w:sz w:val="24"/>
          <w:szCs w:val="24"/>
        </w:rPr>
        <w:br/>
        <w:t>i należy je stosowa</w:t>
      </w:r>
      <w:r w:rsidRPr="001274AE">
        <w:rPr>
          <w:rFonts w:asciiTheme="minorHAnsi" w:hAnsiTheme="minorHAnsi" w:cstheme="minorHAnsi"/>
          <w:spacing w:val="-3"/>
          <w:sz w:val="24"/>
          <w:szCs w:val="24"/>
        </w:rPr>
        <w:sym w:font="Times New Roman" w:char="0107"/>
      </w:r>
      <w:r w:rsidRPr="001274AE">
        <w:rPr>
          <w:rFonts w:asciiTheme="minorHAnsi" w:hAnsiTheme="minorHAnsi" w:cstheme="minorHAnsi"/>
          <w:spacing w:val="-3"/>
          <w:sz w:val="24"/>
          <w:szCs w:val="24"/>
        </w:rPr>
        <w:t xml:space="preserve"> w zlecaniu i wykonaniu Robót opisanych w podpunkcie 1.1 . </w:t>
      </w:r>
    </w:p>
    <w:p w:rsidR="0004588F" w:rsidRDefault="0004588F" w:rsidP="0004588F"/>
    <w:p w:rsidR="0004588F" w:rsidRPr="00561176" w:rsidRDefault="0004588F" w:rsidP="0004588F">
      <w:pPr>
        <w:pStyle w:val="Nagwek2"/>
        <w:rPr>
          <w:rFonts w:asciiTheme="minorHAnsi" w:hAnsiTheme="minorHAnsi" w:cstheme="minorHAnsi"/>
          <w:u w:val="single"/>
        </w:rPr>
      </w:pPr>
      <w:r w:rsidRPr="00561176">
        <w:rPr>
          <w:rFonts w:asciiTheme="minorHAnsi" w:hAnsiTheme="minorHAnsi" w:cstheme="minorHAnsi"/>
          <w:u w:val="single"/>
        </w:rPr>
        <w:t>Zakres robót objętych ST</w:t>
      </w:r>
    </w:p>
    <w:p w:rsidR="0004588F" w:rsidRPr="00561176" w:rsidRDefault="0004588F" w:rsidP="0004588F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Theme="minorHAnsi" w:hAnsiTheme="minorHAnsi" w:cstheme="minorHAnsi"/>
          <w:spacing w:val="-3"/>
          <w:sz w:val="24"/>
          <w:szCs w:val="24"/>
        </w:rPr>
      </w:pPr>
      <w:r w:rsidRPr="00561176">
        <w:rPr>
          <w:rFonts w:asciiTheme="minorHAnsi" w:hAnsiTheme="minorHAnsi" w:cstheme="minorHAnsi"/>
          <w:spacing w:val="-3"/>
          <w:sz w:val="24"/>
          <w:szCs w:val="24"/>
        </w:rPr>
        <w:t>Ustalenia zawarte w niniejszej specyfikacji dotyczą prowadzenia robót przy oczyszczaniu i skrapianiu warstw konstrukcyjnych nawierzchni i obejmują:</w:t>
      </w:r>
    </w:p>
    <w:p w:rsidR="0004588F" w:rsidRPr="00561176" w:rsidRDefault="0004588F" w:rsidP="0004588F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Theme="minorHAnsi" w:hAnsiTheme="minorHAnsi" w:cstheme="minorHAnsi"/>
          <w:spacing w:val="-3"/>
          <w:sz w:val="24"/>
          <w:szCs w:val="24"/>
        </w:rPr>
      </w:pPr>
    </w:p>
    <w:p w:rsidR="0004588F" w:rsidRPr="00561176" w:rsidRDefault="0004588F" w:rsidP="0004588F">
      <w:pPr>
        <w:pStyle w:val="Nagwek2"/>
        <w:numPr>
          <w:ilvl w:val="0"/>
          <w:numId w:val="4"/>
        </w:numPr>
        <w:tabs>
          <w:tab w:val="left" w:pos="-720"/>
        </w:tabs>
        <w:spacing w:line="240" w:lineRule="auto"/>
        <w:rPr>
          <w:rFonts w:asciiTheme="minorHAnsi" w:hAnsiTheme="minorHAnsi" w:cstheme="minorHAnsi"/>
          <w:spacing w:val="-3"/>
          <w:sz w:val="24"/>
          <w:szCs w:val="24"/>
        </w:rPr>
      </w:pPr>
      <w:r w:rsidRPr="00561176">
        <w:rPr>
          <w:rFonts w:asciiTheme="minorHAnsi" w:hAnsiTheme="minorHAnsi" w:cstheme="minorHAnsi"/>
          <w:spacing w:val="-3"/>
          <w:sz w:val="24"/>
          <w:szCs w:val="24"/>
        </w:rPr>
        <w:t xml:space="preserve">oczyszczenie i skropienie </w:t>
      </w:r>
      <w:proofErr w:type="spellStart"/>
      <w:r w:rsidRPr="00561176">
        <w:rPr>
          <w:rFonts w:asciiTheme="minorHAnsi" w:hAnsiTheme="minorHAnsi" w:cstheme="minorHAnsi"/>
          <w:spacing w:val="-3"/>
          <w:sz w:val="24"/>
          <w:szCs w:val="24"/>
        </w:rPr>
        <w:t>niebitumicznych</w:t>
      </w:r>
      <w:proofErr w:type="spellEnd"/>
      <w:r w:rsidRPr="00561176">
        <w:rPr>
          <w:rFonts w:asciiTheme="minorHAnsi" w:hAnsiTheme="minorHAnsi" w:cstheme="minorHAnsi"/>
          <w:spacing w:val="-3"/>
          <w:sz w:val="24"/>
          <w:szCs w:val="24"/>
        </w:rPr>
        <w:t xml:space="preserve"> i bitumicznych warstw konstrukcyjnych nawierzchni</w:t>
      </w:r>
      <w:r>
        <w:rPr>
          <w:rFonts w:asciiTheme="minorHAnsi" w:hAnsiTheme="minorHAnsi" w:cstheme="minorHAnsi"/>
          <w:spacing w:val="-3"/>
          <w:sz w:val="24"/>
          <w:szCs w:val="24"/>
        </w:rPr>
        <w:t>.</w:t>
      </w:r>
      <w:r w:rsidRPr="0056117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</w:p>
    <w:p w:rsidR="0004588F" w:rsidRDefault="0004588F" w:rsidP="0004588F">
      <w:pPr>
        <w:pStyle w:val="Tekstpodstawowy"/>
        <w:tabs>
          <w:tab w:val="left" w:pos="425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line="240" w:lineRule="auto"/>
        <w:rPr>
          <w:snapToGrid w:val="0"/>
        </w:rPr>
      </w:pPr>
    </w:p>
    <w:p w:rsidR="0004588F" w:rsidRPr="00561176" w:rsidRDefault="0004588F" w:rsidP="0004588F">
      <w:pPr>
        <w:pStyle w:val="Nagwek2"/>
        <w:rPr>
          <w:rFonts w:asciiTheme="minorHAnsi" w:hAnsiTheme="minorHAnsi" w:cstheme="minorHAnsi"/>
          <w:u w:val="single"/>
        </w:rPr>
      </w:pPr>
      <w:r w:rsidRPr="00561176">
        <w:rPr>
          <w:rFonts w:asciiTheme="minorHAnsi" w:hAnsiTheme="minorHAnsi" w:cstheme="minorHAnsi"/>
          <w:u w:val="single"/>
        </w:rPr>
        <w:t>Określenia podstawowe</w:t>
      </w:r>
    </w:p>
    <w:p w:rsidR="0004588F" w:rsidRDefault="0004588F" w:rsidP="0004588F">
      <w:pPr>
        <w:pStyle w:val="Tekstpodstawowy"/>
        <w:tabs>
          <w:tab w:val="left" w:pos="425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line="240" w:lineRule="auto"/>
        <w:rPr>
          <w:snapToGrid w:val="0"/>
        </w:rPr>
      </w:pPr>
    </w:p>
    <w:p w:rsidR="0004588F" w:rsidRPr="00561176" w:rsidRDefault="0004588F" w:rsidP="0004588F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Theme="minorHAnsi" w:hAnsiTheme="minorHAnsi" w:cstheme="minorHAnsi"/>
          <w:spacing w:val="-3"/>
          <w:sz w:val="24"/>
          <w:szCs w:val="24"/>
        </w:rPr>
      </w:pPr>
      <w:r w:rsidRPr="00561176">
        <w:rPr>
          <w:rFonts w:asciiTheme="minorHAnsi" w:hAnsiTheme="minorHAnsi" w:cstheme="minorHAnsi"/>
          <w:spacing w:val="-3"/>
          <w:sz w:val="24"/>
          <w:szCs w:val="24"/>
        </w:rPr>
        <w:t>Określenia podstawowe podane w niniejszej ST są zgodne z obowiązującymi odpowiednimi normami i ST D-M.00.00.00 ‘Wymagania ogólne’.</w:t>
      </w:r>
    </w:p>
    <w:p w:rsidR="0004588F" w:rsidRDefault="0004588F" w:rsidP="0004588F">
      <w:pPr>
        <w:pStyle w:val="Tekstpodstawowy"/>
        <w:tabs>
          <w:tab w:val="left" w:pos="425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line="240" w:lineRule="auto"/>
        <w:rPr>
          <w:snapToGrid w:val="0"/>
        </w:rPr>
      </w:pPr>
    </w:p>
    <w:p w:rsidR="0004588F" w:rsidRPr="00561176" w:rsidRDefault="0004588F" w:rsidP="0004588F">
      <w:pPr>
        <w:pStyle w:val="Nagwek2"/>
        <w:rPr>
          <w:rFonts w:asciiTheme="minorHAnsi" w:hAnsiTheme="minorHAnsi" w:cstheme="minorHAnsi"/>
          <w:u w:val="single"/>
        </w:rPr>
      </w:pPr>
      <w:r w:rsidRPr="00561176">
        <w:rPr>
          <w:rFonts w:asciiTheme="minorHAnsi" w:hAnsiTheme="minorHAnsi" w:cstheme="minorHAnsi"/>
          <w:u w:val="single"/>
        </w:rPr>
        <w:t xml:space="preserve"> Ogólne wymagania dotyczące robót</w:t>
      </w:r>
    </w:p>
    <w:p w:rsidR="0004588F" w:rsidRDefault="0004588F" w:rsidP="0004588F">
      <w:pPr>
        <w:pStyle w:val="Tekstpodstawowy"/>
        <w:tabs>
          <w:tab w:val="left" w:pos="425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line="240" w:lineRule="auto"/>
        <w:rPr>
          <w:snapToGrid w:val="0"/>
        </w:rPr>
      </w:pPr>
    </w:p>
    <w:p w:rsidR="0004588F" w:rsidRPr="00561176" w:rsidRDefault="0004588F" w:rsidP="0004588F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Theme="minorHAnsi" w:hAnsiTheme="minorHAnsi" w:cstheme="minorHAnsi"/>
          <w:spacing w:val="-3"/>
          <w:sz w:val="24"/>
          <w:szCs w:val="24"/>
        </w:rPr>
      </w:pPr>
      <w:r w:rsidRPr="00561176">
        <w:rPr>
          <w:rFonts w:asciiTheme="minorHAnsi" w:hAnsiTheme="minorHAnsi" w:cstheme="minorHAnsi"/>
          <w:spacing w:val="-3"/>
          <w:sz w:val="24"/>
          <w:szCs w:val="24"/>
        </w:rPr>
        <w:t>Wykonawca robót jest odpowiedzialny za jakość ich wykonania oraz za zgodność z Dokumentacją Projektową, ST i poleceniami Inżyniera.</w:t>
      </w:r>
    </w:p>
    <w:p w:rsidR="0004588F" w:rsidRPr="00561176" w:rsidRDefault="0004588F" w:rsidP="0004588F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Theme="minorHAnsi" w:hAnsiTheme="minorHAnsi" w:cstheme="minorHAnsi"/>
          <w:spacing w:val="-3"/>
          <w:sz w:val="24"/>
          <w:szCs w:val="24"/>
        </w:rPr>
      </w:pPr>
    </w:p>
    <w:p w:rsidR="0004588F" w:rsidRPr="00561176" w:rsidRDefault="0004588F" w:rsidP="0004588F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Theme="minorHAnsi" w:hAnsiTheme="minorHAnsi" w:cstheme="minorHAnsi"/>
          <w:spacing w:val="-3"/>
          <w:sz w:val="24"/>
          <w:szCs w:val="24"/>
        </w:rPr>
      </w:pPr>
      <w:r w:rsidRPr="00561176">
        <w:rPr>
          <w:rFonts w:asciiTheme="minorHAnsi" w:hAnsiTheme="minorHAnsi" w:cstheme="minorHAnsi"/>
          <w:spacing w:val="-3"/>
          <w:sz w:val="24"/>
          <w:szCs w:val="24"/>
        </w:rPr>
        <w:t>Ogólne wymagania dotyczące jakości robót podano w ST D-M.00.00.00. „Wymagania Ogólne”.</w:t>
      </w:r>
    </w:p>
    <w:p w:rsidR="0004588F" w:rsidRDefault="0004588F" w:rsidP="0004588F">
      <w:pPr>
        <w:pStyle w:val="Tekstpodstawowy"/>
        <w:tabs>
          <w:tab w:val="left" w:pos="425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line="240" w:lineRule="auto"/>
        <w:rPr>
          <w:snapToGrid w:val="0"/>
        </w:rPr>
      </w:pPr>
    </w:p>
    <w:p w:rsidR="0004588F" w:rsidRPr="00561176" w:rsidRDefault="0004588F" w:rsidP="0004588F">
      <w:pPr>
        <w:pStyle w:val="Nagwek1"/>
        <w:numPr>
          <w:ilvl w:val="0"/>
          <w:numId w:val="2"/>
        </w:numPr>
        <w:rPr>
          <w:rFonts w:asciiTheme="minorHAnsi" w:hAnsiTheme="minorHAnsi" w:cstheme="minorHAnsi"/>
        </w:rPr>
      </w:pPr>
      <w:r w:rsidRPr="00561176">
        <w:rPr>
          <w:rFonts w:asciiTheme="minorHAnsi" w:hAnsiTheme="minorHAnsi" w:cstheme="minorHAnsi"/>
        </w:rPr>
        <w:t>Materiały</w:t>
      </w:r>
    </w:p>
    <w:p w:rsidR="0004588F" w:rsidRDefault="0004588F" w:rsidP="0004588F">
      <w:pPr>
        <w:pStyle w:val="Tekstpodstawowy"/>
        <w:tabs>
          <w:tab w:val="left" w:pos="425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line="240" w:lineRule="auto"/>
        <w:rPr>
          <w:snapToGrid w:val="0"/>
        </w:rPr>
      </w:pPr>
    </w:p>
    <w:p w:rsidR="0004588F" w:rsidRPr="00561176" w:rsidRDefault="0004588F" w:rsidP="0004588F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Theme="minorHAnsi" w:hAnsiTheme="minorHAnsi" w:cstheme="minorHAnsi"/>
          <w:spacing w:val="-3"/>
          <w:sz w:val="24"/>
          <w:szCs w:val="24"/>
        </w:rPr>
      </w:pPr>
      <w:r w:rsidRPr="00561176">
        <w:rPr>
          <w:rFonts w:asciiTheme="minorHAnsi" w:hAnsiTheme="minorHAnsi" w:cstheme="minorHAnsi"/>
          <w:spacing w:val="-3"/>
          <w:sz w:val="24"/>
          <w:szCs w:val="24"/>
        </w:rPr>
        <w:t>Materiałem stosowanym przy wykonaniu skropienia wg zasad niniejszej ST jest:</w:t>
      </w:r>
    </w:p>
    <w:p w:rsidR="0004588F" w:rsidRDefault="0004588F" w:rsidP="0004588F">
      <w:pPr>
        <w:pStyle w:val="Tekstpodstawowy"/>
        <w:tabs>
          <w:tab w:val="left" w:pos="425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line="240" w:lineRule="auto"/>
        <w:rPr>
          <w:snapToGrid w:val="0"/>
        </w:rPr>
      </w:pPr>
    </w:p>
    <w:p w:rsidR="0004588F" w:rsidRPr="00561176" w:rsidRDefault="0004588F" w:rsidP="0004588F">
      <w:pPr>
        <w:pStyle w:val="Nagwek2"/>
        <w:rPr>
          <w:rFonts w:asciiTheme="minorHAnsi" w:hAnsiTheme="minorHAnsi" w:cstheme="minorHAnsi"/>
          <w:u w:val="single"/>
        </w:rPr>
      </w:pPr>
      <w:r w:rsidRPr="00561176">
        <w:rPr>
          <w:rFonts w:asciiTheme="minorHAnsi" w:hAnsiTheme="minorHAnsi" w:cstheme="minorHAnsi"/>
          <w:u w:val="single"/>
        </w:rPr>
        <w:t>Rodzaj materiału</w:t>
      </w:r>
    </w:p>
    <w:p w:rsidR="0004588F" w:rsidRDefault="0004588F" w:rsidP="0004588F">
      <w:pPr>
        <w:pStyle w:val="Tekstpodstawowy"/>
        <w:tabs>
          <w:tab w:val="left" w:pos="425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line="240" w:lineRule="auto"/>
        <w:rPr>
          <w:snapToGrid w:val="0"/>
        </w:rPr>
      </w:pPr>
    </w:p>
    <w:p w:rsidR="0004588F" w:rsidRPr="00561176" w:rsidRDefault="0004588F" w:rsidP="0004588F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Theme="minorHAnsi" w:hAnsiTheme="minorHAnsi" w:cstheme="minorHAnsi"/>
          <w:spacing w:val="-3"/>
          <w:sz w:val="24"/>
          <w:szCs w:val="24"/>
        </w:rPr>
      </w:pPr>
      <w:r w:rsidRPr="00561176">
        <w:rPr>
          <w:rFonts w:asciiTheme="minorHAnsi" w:hAnsiTheme="minorHAnsi" w:cstheme="minorHAnsi"/>
          <w:spacing w:val="-3"/>
          <w:sz w:val="24"/>
          <w:szCs w:val="24"/>
        </w:rPr>
        <w:lastRenderedPageBreak/>
        <w:t>Do złączenia warstw konstrukcji nawierzchni należy stosować kationowe emulsje asfaltowe lub kationowe emulsje asfaltowe modyfikowane polimerami.</w:t>
      </w:r>
    </w:p>
    <w:p w:rsidR="0004588F" w:rsidRPr="00561176" w:rsidRDefault="0004588F" w:rsidP="0004588F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Theme="minorHAnsi" w:hAnsiTheme="minorHAnsi" w:cstheme="minorHAnsi"/>
          <w:spacing w:val="-3"/>
          <w:sz w:val="24"/>
          <w:szCs w:val="24"/>
        </w:rPr>
      </w:pPr>
      <w:r w:rsidRPr="00561176">
        <w:rPr>
          <w:rFonts w:asciiTheme="minorHAnsi" w:hAnsiTheme="minorHAnsi" w:cstheme="minorHAnsi"/>
          <w:spacing w:val="-3"/>
          <w:sz w:val="24"/>
          <w:szCs w:val="24"/>
        </w:rPr>
        <w:t xml:space="preserve">Kationowe emulsje asfaltowe przeznaczone do łączenia warstw konstrukcji nawierzchni powinny spełniać wymagania określone w tablicy 1, </w:t>
      </w:r>
    </w:p>
    <w:p w:rsidR="0004588F" w:rsidRDefault="0004588F" w:rsidP="0004588F">
      <w:pPr>
        <w:jc w:val="center"/>
      </w:pPr>
    </w:p>
    <w:p w:rsidR="0004588F" w:rsidRPr="00720F89" w:rsidRDefault="0004588F" w:rsidP="0004588F">
      <w:pPr>
        <w:jc w:val="center"/>
      </w:pPr>
      <w:r w:rsidRPr="00720F89">
        <w:t>Tablica 1. Wymagania dotyczące kationowych emulsji asfaltowych stosowanych do złączenia warstw nawierzchni.</w:t>
      </w:r>
    </w:p>
    <w:tbl>
      <w:tblPr>
        <w:tblW w:w="9214" w:type="dxa"/>
        <w:tblInd w:w="-34" w:type="dxa"/>
        <w:tblBorders>
          <w:top w:val="single" w:sz="4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702"/>
        <w:gridCol w:w="1701"/>
        <w:gridCol w:w="1134"/>
        <w:gridCol w:w="992"/>
        <w:gridCol w:w="1701"/>
        <w:gridCol w:w="850"/>
        <w:gridCol w:w="1134"/>
      </w:tblGrid>
      <w:tr w:rsidR="0004588F" w:rsidRPr="00941AAD" w:rsidTr="005A2054">
        <w:trPr>
          <w:cantSplit/>
          <w:trHeight w:val="16"/>
        </w:trPr>
        <w:tc>
          <w:tcPr>
            <w:tcW w:w="1702" w:type="dxa"/>
            <w:vMerge w:val="restart"/>
            <w:shd w:val="clear" w:color="808080" w:fill="auto"/>
            <w:vAlign w:val="center"/>
          </w:tcPr>
          <w:p w:rsidR="0004588F" w:rsidRPr="00941AAD" w:rsidRDefault="0004588F" w:rsidP="005A2054">
            <w:pPr>
              <w:keepNext/>
              <w:spacing w:before="60"/>
              <w:ind w:firstLine="34"/>
              <w:jc w:val="center"/>
              <w:rPr>
                <w:sz w:val="20"/>
              </w:rPr>
            </w:pPr>
            <w:r w:rsidRPr="00941AAD">
              <w:rPr>
                <w:sz w:val="20"/>
              </w:rPr>
              <w:t>Wymagania techniczne</w:t>
            </w:r>
          </w:p>
        </w:tc>
        <w:tc>
          <w:tcPr>
            <w:tcW w:w="1701" w:type="dxa"/>
            <w:vMerge w:val="restart"/>
            <w:shd w:val="clear" w:color="808080" w:fill="auto"/>
            <w:vAlign w:val="center"/>
          </w:tcPr>
          <w:p w:rsidR="0004588F" w:rsidRPr="00941AAD" w:rsidRDefault="0004588F" w:rsidP="005A2054">
            <w:pPr>
              <w:keepNext/>
              <w:spacing w:before="60"/>
              <w:ind w:firstLine="0"/>
              <w:jc w:val="center"/>
              <w:rPr>
                <w:sz w:val="20"/>
              </w:rPr>
            </w:pPr>
            <w:r w:rsidRPr="00941AAD">
              <w:rPr>
                <w:sz w:val="20"/>
              </w:rPr>
              <w:t>Metoda badań wg normy</w:t>
            </w:r>
          </w:p>
        </w:tc>
        <w:tc>
          <w:tcPr>
            <w:tcW w:w="1134" w:type="dxa"/>
            <w:vMerge w:val="restart"/>
            <w:shd w:val="clear" w:color="808080" w:fill="auto"/>
            <w:vAlign w:val="center"/>
          </w:tcPr>
          <w:p w:rsidR="0004588F" w:rsidRPr="00941AAD" w:rsidRDefault="0004588F" w:rsidP="005A2054">
            <w:pPr>
              <w:keepNext/>
              <w:spacing w:before="60"/>
              <w:ind w:firstLine="0"/>
              <w:jc w:val="center"/>
              <w:rPr>
                <w:sz w:val="20"/>
              </w:rPr>
            </w:pPr>
            <w:r w:rsidRPr="00941AAD">
              <w:rPr>
                <w:sz w:val="20"/>
              </w:rPr>
              <w:t>Jednostka</w:t>
            </w:r>
          </w:p>
        </w:tc>
        <w:tc>
          <w:tcPr>
            <w:tcW w:w="2693" w:type="dxa"/>
            <w:gridSpan w:val="2"/>
            <w:shd w:val="clear" w:color="808080" w:fill="auto"/>
            <w:vAlign w:val="center"/>
          </w:tcPr>
          <w:p w:rsidR="0004588F" w:rsidRPr="00941AAD" w:rsidRDefault="0004588F" w:rsidP="005A2054">
            <w:pPr>
              <w:keepNext/>
              <w:spacing w:before="60"/>
              <w:ind w:firstLine="0"/>
              <w:jc w:val="center"/>
              <w:rPr>
                <w:sz w:val="20"/>
              </w:rPr>
            </w:pPr>
            <w:r w:rsidRPr="00941AAD">
              <w:rPr>
                <w:sz w:val="20"/>
              </w:rPr>
              <w:t>C60 B3 ZM lub C60 B4 ZM</w:t>
            </w:r>
          </w:p>
        </w:tc>
        <w:tc>
          <w:tcPr>
            <w:tcW w:w="1984" w:type="dxa"/>
            <w:gridSpan w:val="2"/>
            <w:shd w:val="clear" w:color="808080" w:fill="auto"/>
            <w:vAlign w:val="center"/>
          </w:tcPr>
          <w:p w:rsidR="0004588F" w:rsidRPr="00941AAD" w:rsidRDefault="0004588F" w:rsidP="005A2054">
            <w:pPr>
              <w:keepNext/>
              <w:spacing w:before="60"/>
              <w:ind w:firstLine="0"/>
              <w:jc w:val="center"/>
              <w:rPr>
                <w:sz w:val="20"/>
              </w:rPr>
            </w:pPr>
            <w:r w:rsidRPr="00941AAD">
              <w:rPr>
                <w:sz w:val="20"/>
              </w:rPr>
              <w:t>C60 B5 ZM</w:t>
            </w:r>
          </w:p>
        </w:tc>
      </w:tr>
      <w:tr w:rsidR="0004588F" w:rsidRPr="00941AAD" w:rsidTr="005A2054">
        <w:trPr>
          <w:cantSplit/>
          <w:trHeight w:val="178"/>
        </w:trPr>
        <w:tc>
          <w:tcPr>
            <w:tcW w:w="1702" w:type="dxa"/>
            <w:vMerge/>
            <w:shd w:val="clear" w:color="808080" w:fill="auto"/>
            <w:vAlign w:val="center"/>
          </w:tcPr>
          <w:p w:rsidR="0004588F" w:rsidRPr="00941AAD" w:rsidRDefault="0004588F" w:rsidP="005A2054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shd w:val="clear" w:color="808080" w:fill="auto"/>
            <w:vAlign w:val="center"/>
          </w:tcPr>
          <w:p w:rsidR="0004588F" w:rsidRPr="00941AAD" w:rsidRDefault="0004588F" w:rsidP="005A205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shd w:val="clear" w:color="808080" w:fill="auto"/>
            <w:vAlign w:val="center"/>
          </w:tcPr>
          <w:p w:rsidR="0004588F" w:rsidRPr="00941AAD" w:rsidRDefault="0004588F" w:rsidP="005A205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808080" w:fill="auto"/>
            <w:vAlign w:val="center"/>
          </w:tcPr>
          <w:p w:rsidR="0004588F" w:rsidRPr="00941AAD" w:rsidRDefault="0004588F" w:rsidP="005A2054">
            <w:pPr>
              <w:ind w:firstLine="0"/>
              <w:jc w:val="center"/>
              <w:rPr>
                <w:sz w:val="20"/>
              </w:rPr>
            </w:pPr>
            <w:r w:rsidRPr="00941AAD">
              <w:rPr>
                <w:sz w:val="20"/>
              </w:rPr>
              <w:t>Klasa</w:t>
            </w:r>
          </w:p>
        </w:tc>
        <w:tc>
          <w:tcPr>
            <w:tcW w:w="1701" w:type="dxa"/>
            <w:shd w:val="clear" w:color="808080" w:fill="auto"/>
            <w:vAlign w:val="center"/>
          </w:tcPr>
          <w:p w:rsidR="0004588F" w:rsidRPr="00941AAD" w:rsidRDefault="0004588F" w:rsidP="005A2054">
            <w:pPr>
              <w:ind w:firstLine="0"/>
              <w:jc w:val="center"/>
              <w:rPr>
                <w:sz w:val="20"/>
              </w:rPr>
            </w:pPr>
            <w:r w:rsidRPr="00941AAD">
              <w:rPr>
                <w:sz w:val="20"/>
              </w:rPr>
              <w:t>Zakres wartości</w:t>
            </w:r>
          </w:p>
        </w:tc>
        <w:tc>
          <w:tcPr>
            <w:tcW w:w="850" w:type="dxa"/>
            <w:shd w:val="clear" w:color="808080" w:fill="auto"/>
            <w:vAlign w:val="center"/>
          </w:tcPr>
          <w:p w:rsidR="0004588F" w:rsidRPr="00941AAD" w:rsidRDefault="0004588F" w:rsidP="005A2054">
            <w:pPr>
              <w:ind w:firstLine="0"/>
              <w:jc w:val="center"/>
              <w:rPr>
                <w:sz w:val="20"/>
              </w:rPr>
            </w:pPr>
            <w:r w:rsidRPr="00941AAD">
              <w:rPr>
                <w:sz w:val="20"/>
              </w:rPr>
              <w:t>Klasa</w:t>
            </w:r>
          </w:p>
        </w:tc>
        <w:tc>
          <w:tcPr>
            <w:tcW w:w="1134" w:type="dxa"/>
            <w:shd w:val="clear" w:color="808080" w:fill="auto"/>
            <w:vAlign w:val="center"/>
          </w:tcPr>
          <w:p w:rsidR="0004588F" w:rsidRPr="00941AAD" w:rsidRDefault="0004588F" w:rsidP="005A2054">
            <w:pPr>
              <w:ind w:firstLine="0"/>
              <w:jc w:val="center"/>
              <w:rPr>
                <w:sz w:val="20"/>
              </w:rPr>
            </w:pPr>
            <w:r w:rsidRPr="00941AAD">
              <w:rPr>
                <w:sz w:val="20"/>
              </w:rPr>
              <w:t>Zakres wartości</w:t>
            </w:r>
          </w:p>
        </w:tc>
      </w:tr>
      <w:tr w:rsidR="0004588F" w:rsidRPr="00941AAD" w:rsidTr="005A2054">
        <w:trPr>
          <w:cantSplit/>
          <w:trHeight w:val="537"/>
        </w:trPr>
        <w:tc>
          <w:tcPr>
            <w:tcW w:w="1702" w:type="dxa"/>
            <w:vAlign w:val="center"/>
          </w:tcPr>
          <w:p w:rsidR="0004588F" w:rsidRPr="00941AAD" w:rsidRDefault="0004588F" w:rsidP="005A2054">
            <w:pPr>
              <w:ind w:firstLine="34"/>
              <w:jc w:val="center"/>
              <w:rPr>
                <w:sz w:val="20"/>
              </w:rPr>
            </w:pPr>
            <w:r w:rsidRPr="00941AAD">
              <w:rPr>
                <w:sz w:val="20"/>
              </w:rPr>
              <w:t>Indeks rozpadu.</w:t>
            </w:r>
          </w:p>
        </w:tc>
        <w:tc>
          <w:tcPr>
            <w:tcW w:w="1701" w:type="dxa"/>
            <w:vAlign w:val="center"/>
          </w:tcPr>
          <w:p w:rsidR="0004588F" w:rsidRPr="00941AAD" w:rsidRDefault="0004588F" w:rsidP="005A2054">
            <w:pPr>
              <w:ind w:firstLine="0"/>
              <w:jc w:val="center"/>
              <w:rPr>
                <w:sz w:val="20"/>
              </w:rPr>
            </w:pPr>
            <w:r w:rsidRPr="00941AAD">
              <w:rPr>
                <w:sz w:val="20"/>
              </w:rPr>
              <w:t>PN-EN 13075-1</w:t>
            </w:r>
          </w:p>
        </w:tc>
        <w:tc>
          <w:tcPr>
            <w:tcW w:w="1134" w:type="dxa"/>
            <w:vAlign w:val="center"/>
          </w:tcPr>
          <w:p w:rsidR="0004588F" w:rsidRPr="00941AAD" w:rsidRDefault="0004588F" w:rsidP="005A2054">
            <w:pPr>
              <w:ind w:firstLine="0"/>
              <w:jc w:val="center"/>
              <w:rPr>
                <w:sz w:val="20"/>
              </w:rPr>
            </w:pPr>
            <w:r w:rsidRPr="00941AAD">
              <w:rPr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4588F" w:rsidRPr="00941AAD" w:rsidRDefault="0004588F" w:rsidP="005A2054">
            <w:pPr>
              <w:ind w:firstLine="0"/>
              <w:jc w:val="center"/>
              <w:rPr>
                <w:sz w:val="20"/>
              </w:rPr>
            </w:pPr>
            <w:r w:rsidRPr="00941AAD">
              <w:rPr>
                <w:sz w:val="20"/>
              </w:rPr>
              <w:t>3 lub 4</w:t>
            </w:r>
          </w:p>
        </w:tc>
        <w:tc>
          <w:tcPr>
            <w:tcW w:w="1701" w:type="dxa"/>
            <w:vAlign w:val="center"/>
          </w:tcPr>
          <w:p w:rsidR="0004588F" w:rsidRPr="00941AAD" w:rsidRDefault="0004588F" w:rsidP="005A2054">
            <w:pPr>
              <w:ind w:firstLine="0"/>
              <w:jc w:val="center"/>
              <w:rPr>
                <w:sz w:val="20"/>
              </w:rPr>
            </w:pPr>
            <w:r w:rsidRPr="00941AAD">
              <w:rPr>
                <w:sz w:val="20"/>
              </w:rPr>
              <w:t>50 do 100 lub</w:t>
            </w:r>
          </w:p>
          <w:p w:rsidR="0004588F" w:rsidRPr="00941AAD" w:rsidRDefault="0004588F" w:rsidP="005A2054">
            <w:pPr>
              <w:ind w:firstLine="0"/>
              <w:jc w:val="center"/>
              <w:rPr>
                <w:sz w:val="20"/>
              </w:rPr>
            </w:pPr>
            <w:r w:rsidRPr="00941AAD">
              <w:rPr>
                <w:sz w:val="20"/>
              </w:rPr>
              <w:t>70 do 130</w:t>
            </w:r>
          </w:p>
        </w:tc>
        <w:tc>
          <w:tcPr>
            <w:tcW w:w="850" w:type="dxa"/>
            <w:vAlign w:val="center"/>
          </w:tcPr>
          <w:p w:rsidR="0004588F" w:rsidRPr="00941AAD" w:rsidRDefault="0004588F" w:rsidP="005A2054">
            <w:pPr>
              <w:ind w:firstLine="0"/>
              <w:jc w:val="center"/>
              <w:rPr>
                <w:sz w:val="20"/>
              </w:rPr>
            </w:pPr>
            <w:r w:rsidRPr="00941AAD">
              <w:rPr>
                <w:sz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04588F" w:rsidRPr="00941AAD" w:rsidRDefault="0004588F" w:rsidP="005A2054">
            <w:pPr>
              <w:ind w:firstLine="0"/>
              <w:jc w:val="center"/>
              <w:rPr>
                <w:sz w:val="20"/>
              </w:rPr>
            </w:pPr>
            <w:r w:rsidRPr="00941AAD">
              <w:rPr>
                <w:sz w:val="20"/>
              </w:rPr>
              <w:t>120 do 180</w:t>
            </w:r>
          </w:p>
        </w:tc>
      </w:tr>
      <w:tr w:rsidR="0004588F" w:rsidRPr="00941AAD" w:rsidTr="005A2054">
        <w:trPr>
          <w:cantSplit/>
          <w:trHeight w:val="135"/>
        </w:trPr>
        <w:tc>
          <w:tcPr>
            <w:tcW w:w="1702" w:type="dxa"/>
            <w:vAlign w:val="center"/>
          </w:tcPr>
          <w:p w:rsidR="0004588F" w:rsidRPr="00941AAD" w:rsidRDefault="0004588F" w:rsidP="005A2054">
            <w:pPr>
              <w:spacing w:before="60"/>
              <w:ind w:firstLine="34"/>
              <w:jc w:val="center"/>
              <w:rPr>
                <w:sz w:val="20"/>
              </w:rPr>
            </w:pPr>
            <w:r w:rsidRPr="00941AAD">
              <w:rPr>
                <w:sz w:val="20"/>
              </w:rPr>
              <w:t>Zawartość lepiszcza</w:t>
            </w:r>
          </w:p>
        </w:tc>
        <w:tc>
          <w:tcPr>
            <w:tcW w:w="1701" w:type="dxa"/>
            <w:vAlign w:val="center"/>
          </w:tcPr>
          <w:p w:rsidR="0004588F" w:rsidRPr="00941AAD" w:rsidRDefault="0004588F" w:rsidP="005A2054">
            <w:pPr>
              <w:spacing w:before="60"/>
              <w:ind w:firstLine="0"/>
              <w:jc w:val="center"/>
              <w:rPr>
                <w:sz w:val="20"/>
              </w:rPr>
            </w:pPr>
            <w:r w:rsidRPr="00941AAD">
              <w:rPr>
                <w:sz w:val="20"/>
              </w:rPr>
              <w:t>PN-EN 1428</w:t>
            </w:r>
          </w:p>
        </w:tc>
        <w:tc>
          <w:tcPr>
            <w:tcW w:w="1134" w:type="dxa"/>
            <w:vAlign w:val="center"/>
          </w:tcPr>
          <w:p w:rsidR="0004588F" w:rsidRPr="00941AAD" w:rsidRDefault="0004588F" w:rsidP="005A2054">
            <w:pPr>
              <w:ind w:firstLine="0"/>
              <w:jc w:val="center"/>
              <w:rPr>
                <w:sz w:val="20"/>
              </w:rPr>
            </w:pPr>
            <w:r w:rsidRPr="00941AAD">
              <w:rPr>
                <w:sz w:val="20"/>
              </w:rPr>
              <w:t>%(m/m)</w:t>
            </w:r>
          </w:p>
        </w:tc>
        <w:tc>
          <w:tcPr>
            <w:tcW w:w="992" w:type="dxa"/>
            <w:vAlign w:val="center"/>
          </w:tcPr>
          <w:p w:rsidR="0004588F" w:rsidRPr="00941AAD" w:rsidRDefault="0004588F" w:rsidP="005A2054">
            <w:pPr>
              <w:spacing w:before="60"/>
              <w:ind w:firstLine="0"/>
              <w:jc w:val="center"/>
              <w:rPr>
                <w:sz w:val="20"/>
              </w:rPr>
            </w:pPr>
            <w:r w:rsidRPr="00941AAD">
              <w:rPr>
                <w:sz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04588F" w:rsidRPr="00941AAD" w:rsidRDefault="0004588F" w:rsidP="005A2054">
            <w:pPr>
              <w:overflowPunct w:val="0"/>
              <w:autoSpaceDE w:val="0"/>
              <w:autoSpaceDN w:val="0"/>
              <w:adjustRightInd w:val="0"/>
              <w:spacing w:before="60"/>
              <w:ind w:left="142" w:firstLine="0"/>
              <w:jc w:val="center"/>
              <w:textAlignment w:val="baseline"/>
              <w:rPr>
                <w:sz w:val="20"/>
              </w:rPr>
            </w:pPr>
            <w:r w:rsidRPr="00941AAD">
              <w:rPr>
                <w:sz w:val="20"/>
              </w:rPr>
              <w:t>58 do 62</w:t>
            </w:r>
            <w:r w:rsidRPr="00941AAD">
              <w:rPr>
                <w:sz w:val="20"/>
                <w:vertAlign w:val="superscript"/>
              </w:rPr>
              <w:t>a)</w:t>
            </w:r>
          </w:p>
        </w:tc>
        <w:tc>
          <w:tcPr>
            <w:tcW w:w="850" w:type="dxa"/>
            <w:vAlign w:val="center"/>
          </w:tcPr>
          <w:p w:rsidR="0004588F" w:rsidRPr="00941AAD" w:rsidRDefault="0004588F" w:rsidP="005A2054">
            <w:pPr>
              <w:overflowPunct w:val="0"/>
              <w:autoSpaceDE w:val="0"/>
              <w:autoSpaceDN w:val="0"/>
              <w:adjustRightInd w:val="0"/>
              <w:spacing w:before="60"/>
              <w:ind w:left="142" w:firstLine="0"/>
              <w:jc w:val="center"/>
              <w:textAlignment w:val="baseline"/>
              <w:rPr>
                <w:sz w:val="20"/>
              </w:rPr>
            </w:pPr>
            <w:r w:rsidRPr="00941AAD">
              <w:rPr>
                <w:sz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04588F" w:rsidRPr="00941AAD" w:rsidRDefault="0004588F" w:rsidP="005A2054">
            <w:pPr>
              <w:spacing w:before="60"/>
              <w:ind w:firstLine="0"/>
              <w:jc w:val="center"/>
              <w:rPr>
                <w:sz w:val="20"/>
              </w:rPr>
            </w:pPr>
            <w:r w:rsidRPr="00941AAD">
              <w:rPr>
                <w:sz w:val="20"/>
              </w:rPr>
              <w:t>58 62</w:t>
            </w:r>
            <w:r w:rsidRPr="00941AAD">
              <w:rPr>
                <w:sz w:val="20"/>
                <w:vertAlign w:val="superscript"/>
              </w:rPr>
              <w:t>a)</w:t>
            </w:r>
          </w:p>
        </w:tc>
      </w:tr>
      <w:tr w:rsidR="0004588F" w:rsidRPr="00941AAD" w:rsidTr="005A2054">
        <w:trPr>
          <w:cantSplit/>
          <w:trHeight w:val="238"/>
        </w:trPr>
        <w:tc>
          <w:tcPr>
            <w:tcW w:w="1702" w:type="dxa"/>
            <w:vAlign w:val="center"/>
          </w:tcPr>
          <w:p w:rsidR="0004588F" w:rsidRPr="00941AAD" w:rsidRDefault="0004588F" w:rsidP="005A2054">
            <w:pPr>
              <w:spacing w:before="60"/>
              <w:ind w:firstLine="34"/>
              <w:jc w:val="center"/>
              <w:rPr>
                <w:sz w:val="20"/>
              </w:rPr>
            </w:pPr>
            <w:r w:rsidRPr="00941AAD">
              <w:rPr>
                <w:sz w:val="20"/>
              </w:rPr>
              <w:t>Czas wypływu dla 2 mm w 40°C</w:t>
            </w:r>
          </w:p>
        </w:tc>
        <w:tc>
          <w:tcPr>
            <w:tcW w:w="1701" w:type="dxa"/>
            <w:vAlign w:val="center"/>
          </w:tcPr>
          <w:p w:rsidR="0004588F" w:rsidRPr="00941AAD" w:rsidRDefault="0004588F" w:rsidP="005A2054">
            <w:pPr>
              <w:spacing w:before="60"/>
              <w:ind w:firstLine="0"/>
              <w:jc w:val="center"/>
              <w:rPr>
                <w:sz w:val="20"/>
              </w:rPr>
            </w:pPr>
            <w:r w:rsidRPr="00941AAD">
              <w:rPr>
                <w:sz w:val="20"/>
              </w:rPr>
              <w:t>PN-EN 12846</w:t>
            </w:r>
          </w:p>
        </w:tc>
        <w:tc>
          <w:tcPr>
            <w:tcW w:w="1134" w:type="dxa"/>
            <w:vAlign w:val="center"/>
          </w:tcPr>
          <w:p w:rsidR="0004588F" w:rsidRPr="00941AAD" w:rsidRDefault="0004588F" w:rsidP="005A2054">
            <w:pPr>
              <w:ind w:firstLine="0"/>
              <w:jc w:val="center"/>
              <w:rPr>
                <w:sz w:val="20"/>
              </w:rPr>
            </w:pPr>
            <w:r w:rsidRPr="00941AAD">
              <w:rPr>
                <w:sz w:val="20"/>
              </w:rPr>
              <w:t>s</w:t>
            </w:r>
          </w:p>
        </w:tc>
        <w:tc>
          <w:tcPr>
            <w:tcW w:w="992" w:type="dxa"/>
            <w:vAlign w:val="center"/>
          </w:tcPr>
          <w:p w:rsidR="0004588F" w:rsidRPr="00941AAD" w:rsidRDefault="0004588F" w:rsidP="005A2054">
            <w:pPr>
              <w:overflowPunct w:val="0"/>
              <w:autoSpaceDE w:val="0"/>
              <w:autoSpaceDN w:val="0"/>
              <w:adjustRightInd w:val="0"/>
              <w:spacing w:before="60"/>
              <w:ind w:left="142" w:firstLine="0"/>
              <w:jc w:val="center"/>
              <w:textAlignment w:val="baseline"/>
              <w:rPr>
                <w:sz w:val="20"/>
              </w:rPr>
            </w:pPr>
            <w:r w:rsidRPr="00941AAD">
              <w:rPr>
                <w:sz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04588F" w:rsidRPr="00941AAD" w:rsidRDefault="0004588F" w:rsidP="005A2054">
            <w:pPr>
              <w:spacing w:before="60"/>
              <w:ind w:firstLine="0"/>
              <w:jc w:val="center"/>
              <w:rPr>
                <w:sz w:val="20"/>
              </w:rPr>
            </w:pPr>
            <w:proofErr w:type="spellStart"/>
            <w:r w:rsidRPr="00941AAD">
              <w:rPr>
                <w:sz w:val="20"/>
              </w:rPr>
              <w:t>TBR</w:t>
            </w:r>
            <w:r w:rsidRPr="00941AAD">
              <w:rPr>
                <w:sz w:val="20"/>
                <w:vertAlign w:val="superscript"/>
              </w:rPr>
              <w:t>b</w:t>
            </w:r>
            <w:proofErr w:type="spellEnd"/>
            <w:r w:rsidRPr="00941AAD">
              <w:rPr>
                <w:sz w:val="20"/>
                <w:vertAlign w:val="superscript"/>
              </w:rPr>
              <w:t>)</w:t>
            </w:r>
          </w:p>
        </w:tc>
        <w:tc>
          <w:tcPr>
            <w:tcW w:w="850" w:type="dxa"/>
            <w:vAlign w:val="center"/>
          </w:tcPr>
          <w:p w:rsidR="0004588F" w:rsidRPr="00941AAD" w:rsidRDefault="0004588F" w:rsidP="005A2054">
            <w:pPr>
              <w:spacing w:before="60"/>
              <w:ind w:firstLine="0"/>
              <w:jc w:val="center"/>
              <w:rPr>
                <w:sz w:val="20"/>
              </w:rPr>
            </w:pPr>
            <w:r w:rsidRPr="00941AAD">
              <w:rPr>
                <w:sz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04588F" w:rsidRPr="00941AAD" w:rsidRDefault="0004588F" w:rsidP="005A2054">
            <w:pPr>
              <w:spacing w:before="60"/>
              <w:ind w:firstLine="0"/>
              <w:jc w:val="center"/>
              <w:rPr>
                <w:sz w:val="20"/>
              </w:rPr>
            </w:pPr>
            <w:proofErr w:type="spellStart"/>
            <w:r w:rsidRPr="00941AAD">
              <w:rPr>
                <w:sz w:val="20"/>
              </w:rPr>
              <w:t>TBR</w:t>
            </w:r>
            <w:r w:rsidRPr="00941AAD">
              <w:rPr>
                <w:sz w:val="20"/>
                <w:vertAlign w:val="superscript"/>
              </w:rPr>
              <w:t>b</w:t>
            </w:r>
            <w:proofErr w:type="spellEnd"/>
            <w:r w:rsidRPr="00941AAD">
              <w:rPr>
                <w:sz w:val="20"/>
                <w:vertAlign w:val="superscript"/>
              </w:rPr>
              <w:t>)</w:t>
            </w:r>
          </w:p>
        </w:tc>
      </w:tr>
      <w:tr w:rsidR="0004588F" w:rsidRPr="00941AAD" w:rsidTr="005A2054">
        <w:trPr>
          <w:cantSplit/>
          <w:trHeight w:val="238"/>
        </w:trPr>
        <w:tc>
          <w:tcPr>
            <w:tcW w:w="1702" w:type="dxa"/>
            <w:vAlign w:val="center"/>
          </w:tcPr>
          <w:p w:rsidR="0004588F" w:rsidRPr="00941AAD" w:rsidRDefault="0004588F" w:rsidP="005A2054">
            <w:pPr>
              <w:spacing w:before="60"/>
              <w:ind w:firstLine="34"/>
              <w:jc w:val="center"/>
              <w:rPr>
                <w:sz w:val="20"/>
              </w:rPr>
            </w:pPr>
            <w:r w:rsidRPr="00941AAD">
              <w:rPr>
                <w:sz w:val="20"/>
              </w:rPr>
              <w:t>Pozostałość na sicie 0,5 mm</w:t>
            </w:r>
          </w:p>
        </w:tc>
        <w:tc>
          <w:tcPr>
            <w:tcW w:w="1701" w:type="dxa"/>
            <w:vAlign w:val="center"/>
          </w:tcPr>
          <w:p w:rsidR="0004588F" w:rsidRPr="00941AAD" w:rsidRDefault="0004588F" w:rsidP="005A2054">
            <w:pPr>
              <w:spacing w:before="60"/>
              <w:ind w:firstLine="0"/>
              <w:jc w:val="center"/>
              <w:rPr>
                <w:sz w:val="20"/>
              </w:rPr>
            </w:pPr>
            <w:r w:rsidRPr="00941AAD">
              <w:rPr>
                <w:sz w:val="20"/>
              </w:rPr>
              <w:t>PN-EN 1429</w:t>
            </w:r>
          </w:p>
        </w:tc>
        <w:tc>
          <w:tcPr>
            <w:tcW w:w="1134" w:type="dxa"/>
            <w:vAlign w:val="center"/>
          </w:tcPr>
          <w:p w:rsidR="0004588F" w:rsidRPr="00941AAD" w:rsidRDefault="0004588F" w:rsidP="005A2054">
            <w:pPr>
              <w:ind w:firstLine="0"/>
              <w:jc w:val="center"/>
              <w:rPr>
                <w:sz w:val="20"/>
              </w:rPr>
            </w:pPr>
            <w:r w:rsidRPr="00941AAD">
              <w:rPr>
                <w:sz w:val="20"/>
              </w:rPr>
              <w:t>%(m/m)</w:t>
            </w:r>
          </w:p>
        </w:tc>
        <w:tc>
          <w:tcPr>
            <w:tcW w:w="992" w:type="dxa"/>
            <w:vAlign w:val="center"/>
          </w:tcPr>
          <w:p w:rsidR="0004588F" w:rsidRPr="00941AAD" w:rsidRDefault="0004588F" w:rsidP="005A2054">
            <w:pPr>
              <w:spacing w:before="60"/>
              <w:ind w:firstLine="0"/>
              <w:jc w:val="center"/>
              <w:rPr>
                <w:sz w:val="20"/>
              </w:rPr>
            </w:pPr>
            <w:r w:rsidRPr="00941AAD">
              <w:rPr>
                <w:sz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04588F" w:rsidRPr="00941AAD" w:rsidRDefault="0004588F" w:rsidP="005A2054">
            <w:pPr>
              <w:spacing w:before="60"/>
              <w:ind w:firstLine="0"/>
              <w:jc w:val="center"/>
              <w:rPr>
                <w:sz w:val="20"/>
              </w:rPr>
            </w:pPr>
            <w:r w:rsidRPr="00941AAD">
              <w:rPr>
                <w:sz w:val="20"/>
              </w:rPr>
              <w:t>TBR</w:t>
            </w:r>
          </w:p>
        </w:tc>
        <w:tc>
          <w:tcPr>
            <w:tcW w:w="850" w:type="dxa"/>
            <w:vAlign w:val="center"/>
          </w:tcPr>
          <w:p w:rsidR="0004588F" w:rsidRPr="00941AAD" w:rsidRDefault="0004588F" w:rsidP="005A2054">
            <w:pPr>
              <w:spacing w:before="60"/>
              <w:ind w:firstLine="0"/>
              <w:jc w:val="center"/>
              <w:rPr>
                <w:sz w:val="20"/>
              </w:rPr>
            </w:pPr>
            <w:r w:rsidRPr="00941AAD">
              <w:rPr>
                <w:sz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04588F" w:rsidRPr="00941AAD" w:rsidRDefault="0004588F" w:rsidP="005A2054">
            <w:pPr>
              <w:spacing w:before="60"/>
              <w:ind w:firstLine="0"/>
              <w:jc w:val="center"/>
              <w:rPr>
                <w:sz w:val="20"/>
              </w:rPr>
            </w:pPr>
            <w:r w:rsidRPr="00941AAD">
              <w:rPr>
                <w:sz w:val="20"/>
              </w:rPr>
              <w:t>TBR</w:t>
            </w:r>
          </w:p>
        </w:tc>
      </w:tr>
      <w:tr w:rsidR="0004588F" w:rsidRPr="00941AAD" w:rsidTr="005A2054">
        <w:trPr>
          <w:cantSplit/>
          <w:trHeight w:val="250"/>
        </w:trPr>
        <w:tc>
          <w:tcPr>
            <w:tcW w:w="1702" w:type="dxa"/>
            <w:vAlign w:val="center"/>
          </w:tcPr>
          <w:p w:rsidR="0004588F" w:rsidRPr="00941AAD" w:rsidRDefault="0004588F" w:rsidP="005A2054">
            <w:pPr>
              <w:spacing w:before="60"/>
              <w:ind w:firstLine="34"/>
              <w:jc w:val="center"/>
              <w:rPr>
                <w:sz w:val="20"/>
              </w:rPr>
            </w:pPr>
            <w:r w:rsidRPr="00941AAD">
              <w:rPr>
                <w:sz w:val="20"/>
              </w:rPr>
              <w:t>Trwałość po 7 dniach magazynowania</w:t>
            </w:r>
          </w:p>
        </w:tc>
        <w:tc>
          <w:tcPr>
            <w:tcW w:w="1701" w:type="dxa"/>
            <w:vAlign w:val="center"/>
          </w:tcPr>
          <w:p w:rsidR="0004588F" w:rsidRPr="00941AAD" w:rsidRDefault="0004588F" w:rsidP="005A2054">
            <w:pPr>
              <w:spacing w:before="60"/>
              <w:ind w:firstLine="0"/>
              <w:jc w:val="center"/>
              <w:rPr>
                <w:sz w:val="20"/>
              </w:rPr>
            </w:pPr>
            <w:r w:rsidRPr="00941AAD">
              <w:rPr>
                <w:sz w:val="20"/>
              </w:rPr>
              <w:t>PN-EN 1429</w:t>
            </w:r>
          </w:p>
        </w:tc>
        <w:tc>
          <w:tcPr>
            <w:tcW w:w="1134" w:type="dxa"/>
            <w:vAlign w:val="center"/>
          </w:tcPr>
          <w:p w:rsidR="0004588F" w:rsidRPr="00941AAD" w:rsidRDefault="0004588F" w:rsidP="005A2054">
            <w:pPr>
              <w:ind w:firstLine="0"/>
              <w:jc w:val="center"/>
              <w:rPr>
                <w:sz w:val="20"/>
              </w:rPr>
            </w:pPr>
            <w:r w:rsidRPr="00941AAD">
              <w:rPr>
                <w:sz w:val="20"/>
              </w:rPr>
              <w:t>%(m/m)</w:t>
            </w:r>
          </w:p>
        </w:tc>
        <w:tc>
          <w:tcPr>
            <w:tcW w:w="992" w:type="dxa"/>
            <w:vAlign w:val="center"/>
          </w:tcPr>
          <w:p w:rsidR="0004588F" w:rsidRPr="00941AAD" w:rsidRDefault="0004588F" w:rsidP="005A2054">
            <w:pPr>
              <w:spacing w:before="60"/>
              <w:ind w:firstLine="0"/>
              <w:jc w:val="center"/>
              <w:rPr>
                <w:sz w:val="20"/>
              </w:rPr>
            </w:pPr>
            <w:r w:rsidRPr="00941AAD">
              <w:rPr>
                <w:sz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04588F" w:rsidRPr="00941AAD" w:rsidRDefault="0004588F" w:rsidP="005A2054">
            <w:pPr>
              <w:spacing w:before="60"/>
              <w:ind w:firstLine="0"/>
              <w:jc w:val="center"/>
              <w:rPr>
                <w:sz w:val="20"/>
              </w:rPr>
            </w:pPr>
            <w:r w:rsidRPr="00941AAD">
              <w:rPr>
                <w:sz w:val="20"/>
              </w:rPr>
              <w:t>TBR</w:t>
            </w:r>
          </w:p>
        </w:tc>
        <w:tc>
          <w:tcPr>
            <w:tcW w:w="850" w:type="dxa"/>
            <w:vAlign w:val="center"/>
          </w:tcPr>
          <w:p w:rsidR="0004588F" w:rsidRPr="00941AAD" w:rsidRDefault="0004588F" w:rsidP="005A2054">
            <w:pPr>
              <w:spacing w:before="60"/>
              <w:ind w:firstLine="0"/>
              <w:jc w:val="center"/>
              <w:rPr>
                <w:sz w:val="20"/>
              </w:rPr>
            </w:pPr>
            <w:r w:rsidRPr="00941AAD">
              <w:rPr>
                <w:sz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04588F" w:rsidRPr="00941AAD" w:rsidRDefault="0004588F" w:rsidP="005A2054">
            <w:pPr>
              <w:spacing w:before="60"/>
              <w:ind w:firstLine="0"/>
              <w:jc w:val="center"/>
              <w:rPr>
                <w:sz w:val="20"/>
              </w:rPr>
            </w:pPr>
            <w:r w:rsidRPr="00941AAD">
              <w:rPr>
                <w:sz w:val="20"/>
              </w:rPr>
              <w:t>TBR</w:t>
            </w:r>
          </w:p>
        </w:tc>
      </w:tr>
      <w:tr w:rsidR="0004588F" w:rsidRPr="00941AAD" w:rsidTr="005A2054">
        <w:trPr>
          <w:cantSplit/>
          <w:trHeight w:val="226"/>
        </w:trPr>
        <w:tc>
          <w:tcPr>
            <w:tcW w:w="1702" w:type="dxa"/>
            <w:vAlign w:val="center"/>
          </w:tcPr>
          <w:p w:rsidR="0004588F" w:rsidRPr="00941AAD" w:rsidRDefault="0004588F" w:rsidP="005A2054">
            <w:pPr>
              <w:spacing w:before="60"/>
              <w:ind w:firstLine="34"/>
              <w:jc w:val="center"/>
              <w:rPr>
                <w:sz w:val="20"/>
              </w:rPr>
            </w:pPr>
            <w:proofErr w:type="spellStart"/>
            <w:r w:rsidRPr="00941AAD">
              <w:rPr>
                <w:sz w:val="20"/>
              </w:rPr>
              <w:t>Sendymentacja</w:t>
            </w:r>
            <w:proofErr w:type="spellEnd"/>
          </w:p>
        </w:tc>
        <w:tc>
          <w:tcPr>
            <w:tcW w:w="1701" w:type="dxa"/>
            <w:vAlign w:val="center"/>
          </w:tcPr>
          <w:p w:rsidR="0004588F" w:rsidRPr="00941AAD" w:rsidRDefault="0004588F" w:rsidP="005A2054">
            <w:pPr>
              <w:spacing w:before="60"/>
              <w:ind w:firstLine="0"/>
              <w:jc w:val="center"/>
              <w:rPr>
                <w:sz w:val="20"/>
              </w:rPr>
            </w:pPr>
            <w:r w:rsidRPr="00941AAD">
              <w:rPr>
                <w:sz w:val="20"/>
              </w:rPr>
              <w:t>PN-EN 12847</w:t>
            </w:r>
          </w:p>
        </w:tc>
        <w:tc>
          <w:tcPr>
            <w:tcW w:w="1134" w:type="dxa"/>
            <w:vAlign w:val="center"/>
          </w:tcPr>
          <w:p w:rsidR="0004588F" w:rsidRPr="00941AAD" w:rsidRDefault="0004588F" w:rsidP="005A2054">
            <w:pPr>
              <w:ind w:firstLine="0"/>
              <w:jc w:val="center"/>
              <w:rPr>
                <w:sz w:val="20"/>
              </w:rPr>
            </w:pPr>
            <w:r w:rsidRPr="00941AAD">
              <w:rPr>
                <w:sz w:val="20"/>
              </w:rPr>
              <w:t>%(m/m)</w:t>
            </w:r>
          </w:p>
        </w:tc>
        <w:tc>
          <w:tcPr>
            <w:tcW w:w="992" w:type="dxa"/>
            <w:vAlign w:val="center"/>
          </w:tcPr>
          <w:p w:rsidR="0004588F" w:rsidRPr="00941AAD" w:rsidRDefault="0004588F" w:rsidP="005A2054">
            <w:pPr>
              <w:spacing w:before="60"/>
              <w:ind w:firstLine="0"/>
              <w:jc w:val="center"/>
              <w:rPr>
                <w:sz w:val="20"/>
              </w:rPr>
            </w:pPr>
            <w:r w:rsidRPr="00941AAD">
              <w:rPr>
                <w:sz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04588F" w:rsidRPr="00941AAD" w:rsidRDefault="0004588F" w:rsidP="005A2054">
            <w:pPr>
              <w:spacing w:before="60"/>
              <w:ind w:firstLine="0"/>
              <w:jc w:val="center"/>
              <w:rPr>
                <w:sz w:val="20"/>
              </w:rPr>
            </w:pPr>
            <w:r w:rsidRPr="00941AAD">
              <w:rPr>
                <w:sz w:val="20"/>
              </w:rPr>
              <w:t>TBR</w:t>
            </w:r>
          </w:p>
        </w:tc>
        <w:tc>
          <w:tcPr>
            <w:tcW w:w="850" w:type="dxa"/>
            <w:vAlign w:val="center"/>
          </w:tcPr>
          <w:p w:rsidR="0004588F" w:rsidRPr="00941AAD" w:rsidRDefault="0004588F" w:rsidP="005A2054">
            <w:pPr>
              <w:spacing w:before="60"/>
              <w:ind w:firstLine="0"/>
              <w:jc w:val="center"/>
              <w:rPr>
                <w:sz w:val="20"/>
              </w:rPr>
            </w:pPr>
            <w:r w:rsidRPr="00941AAD">
              <w:rPr>
                <w:sz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04588F" w:rsidRPr="00941AAD" w:rsidRDefault="0004588F" w:rsidP="005A2054">
            <w:pPr>
              <w:spacing w:before="60"/>
              <w:ind w:firstLine="0"/>
              <w:jc w:val="center"/>
              <w:rPr>
                <w:sz w:val="20"/>
              </w:rPr>
            </w:pPr>
            <w:r w:rsidRPr="00941AAD">
              <w:rPr>
                <w:sz w:val="20"/>
              </w:rPr>
              <w:t>TBR</w:t>
            </w:r>
          </w:p>
        </w:tc>
      </w:tr>
      <w:tr w:rsidR="0004588F" w:rsidRPr="00941AAD" w:rsidTr="005A2054">
        <w:trPr>
          <w:cantSplit/>
          <w:trHeight w:val="226"/>
        </w:trPr>
        <w:tc>
          <w:tcPr>
            <w:tcW w:w="1702" w:type="dxa"/>
            <w:vMerge w:val="restart"/>
            <w:vAlign w:val="center"/>
          </w:tcPr>
          <w:p w:rsidR="0004588F" w:rsidRPr="00941AAD" w:rsidRDefault="0004588F" w:rsidP="005A2054">
            <w:pPr>
              <w:spacing w:before="60"/>
              <w:ind w:firstLine="34"/>
              <w:jc w:val="center"/>
              <w:rPr>
                <w:sz w:val="20"/>
              </w:rPr>
            </w:pPr>
            <w:proofErr w:type="spellStart"/>
            <w:r w:rsidRPr="00941AAD">
              <w:rPr>
                <w:sz w:val="20"/>
              </w:rPr>
              <w:t>Adhezja</w:t>
            </w:r>
            <w:r w:rsidRPr="00941AAD">
              <w:rPr>
                <w:sz w:val="20"/>
                <w:vertAlign w:val="superscript"/>
              </w:rPr>
              <w:t>c</w:t>
            </w:r>
            <w:proofErr w:type="spellEnd"/>
            <w:r w:rsidRPr="00941AAD">
              <w:rPr>
                <w:sz w:val="20"/>
                <w:vertAlign w:val="superscript"/>
              </w:rPr>
              <w:t>)</w:t>
            </w:r>
          </w:p>
        </w:tc>
        <w:tc>
          <w:tcPr>
            <w:tcW w:w="1701" w:type="dxa"/>
            <w:vAlign w:val="center"/>
          </w:tcPr>
          <w:p w:rsidR="0004588F" w:rsidRPr="00941AAD" w:rsidRDefault="0004588F" w:rsidP="005A2054">
            <w:pPr>
              <w:spacing w:before="60"/>
              <w:ind w:firstLine="0"/>
              <w:jc w:val="center"/>
              <w:rPr>
                <w:sz w:val="20"/>
              </w:rPr>
            </w:pPr>
            <w:r w:rsidRPr="00941AAD">
              <w:rPr>
                <w:sz w:val="20"/>
              </w:rPr>
              <w:t>PN-EN 13614</w:t>
            </w:r>
          </w:p>
        </w:tc>
        <w:tc>
          <w:tcPr>
            <w:tcW w:w="1134" w:type="dxa"/>
            <w:vMerge w:val="restart"/>
            <w:vAlign w:val="center"/>
          </w:tcPr>
          <w:p w:rsidR="0004588F" w:rsidRPr="00941AAD" w:rsidRDefault="0004588F" w:rsidP="005A2054">
            <w:pPr>
              <w:ind w:firstLine="0"/>
              <w:jc w:val="center"/>
              <w:rPr>
                <w:sz w:val="20"/>
              </w:rPr>
            </w:pPr>
            <w:r w:rsidRPr="00941AAD">
              <w:rPr>
                <w:sz w:val="20"/>
              </w:rPr>
              <w:t>% pokrycia powierzchni</w:t>
            </w:r>
          </w:p>
        </w:tc>
        <w:tc>
          <w:tcPr>
            <w:tcW w:w="992" w:type="dxa"/>
            <w:vAlign w:val="center"/>
          </w:tcPr>
          <w:p w:rsidR="0004588F" w:rsidRPr="00941AAD" w:rsidRDefault="0004588F" w:rsidP="005A2054">
            <w:pPr>
              <w:spacing w:before="60"/>
              <w:ind w:firstLine="0"/>
              <w:jc w:val="center"/>
              <w:rPr>
                <w:sz w:val="20"/>
              </w:rPr>
            </w:pPr>
            <w:r w:rsidRPr="00941AAD">
              <w:rPr>
                <w:sz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04588F" w:rsidRPr="00941AAD" w:rsidRDefault="0004588F" w:rsidP="005A2054">
            <w:pPr>
              <w:spacing w:before="60"/>
              <w:ind w:firstLine="0"/>
              <w:jc w:val="center"/>
              <w:rPr>
                <w:sz w:val="20"/>
              </w:rPr>
            </w:pPr>
            <w:r w:rsidRPr="00941AAD">
              <w:rPr>
                <w:sz w:val="20"/>
              </w:rPr>
              <w:t>TBR</w:t>
            </w:r>
          </w:p>
        </w:tc>
        <w:tc>
          <w:tcPr>
            <w:tcW w:w="850" w:type="dxa"/>
            <w:vAlign w:val="center"/>
          </w:tcPr>
          <w:p w:rsidR="0004588F" w:rsidRPr="00941AAD" w:rsidRDefault="0004588F" w:rsidP="005A2054">
            <w:pPr>
              <w:spacing w:before="60"/>
              <w:ind w:firstLine="0"/>
              <w:jc w:val="center"/>
              <w:rPr>
                <w:sz w:val="20"/>
              </w:rPr>
            </w:pPr>
            <w:r w:rsidRPr="00941AAD">
              <w:rPr>
                <w:sz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04588F" w:rsidRPr="00941AAD" w:rsidRDefault="0004588F" w:rsidP="005A2054">
            <w:pPr>
              <w:spacing w:before="60"/>
              <w:ind w:firstLine="0"/>
              <w:jc w:val="center"/>
              <w:rPr>
                <w:sz w:val="20"/>
              </w:rPr>
            </w:pPr>
            <w:r w:rsidRPr="00941AAD">
              <w:rPr>
                <w:sz w:val="20"/>
              </w:rPr>
              <w:t>TBR</w:t>
            </w:r>
          </w:p>
        </w:tc>
      </w:tr>
      <w:tr w:rsidR="0004588F" w:rsidRPr="00941AAD" w:rsidTr="005A2054">
        <w:trPr>
          <w:cantSplit/>
          <w:trHeight w:val="226"/>
        </w:trPr>
        <w:tc>
          <w:tcPr>
            <w:tcW w:w="1702" w:type="dxa"/>
            <w:vMerge/>
            <w:vAlign w:val="center"/>
          </w:tcPr>
          <w:p w:rsidR="0004588F" w:rsidRPr="00941AAD" w:rsidRDefault="0004588F" w:rsidP="005A2054">
            <w:pPr>
              <w:spacing w:before="6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04588F" w:rsidRPr="00941AAD" w:rsidRDefault="0004588F" w:rsidP="005A2054">
            <w:pPr>
              <w:spacing w:before="60"/>
              <w:ind w:firstLine="0"/>
              <w:jc w:val="center"/>
              <w:rPr>
                <w:sz w:val="20"/>
              </w:rPr>
            </w:pPr>
            <w:r w:rsidRPr="00941AAD">
              <w:rPr>
                <w:sz w:val="20"/>
              </w:rPr>
              <w:t>WT-3 załącznik 2</w:t>
            </w:r>
          </w:p>
        </w:tc>
        <w:tc>
          <w:tcPr>
            <w:tcW w:w="1134" w:type="dxa"/>
            <w:vMerge/>
            <w:vAlign w:val="center"/>
          </w:tcPr>
          <w:p w:rsidR="0004588F" w:rsidRPr="00941AAD" w:rsidRDefault="0004588F" w:rsidP="005A205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04588F" w:rsidRPr="00941AAD" w:rsidRDefault="0004588F" w:rsidP="005A2054">
            <w:pPr>
              <w:spacing w:before="60"/>
              <w:ind w:firstLine="0"/>
              <w:jc w:val="center"/>
              <w:rPr>
                <w:sz w:val="20"/>
              </w:rPr>
            </w:pPr>
            <w:r w:rsidRPr="00941AAD">
              <w:rPr>
                <w:sz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04588F" w:rsidRPr="00941AAD" w:rsidRDefault="0004588F" w:rsidP="005A2054">
            <w:pPr>
              <w:spacing w:before="60"/>
              <w:ind w:firstLine="0"/>
              <w:jc w:val="center"/>
              <w:rPr>
                <w:sz w:val="20"/>
              </w:rPr>
            </w:pPr>
            <w:r w:rsidRPr="00941AAD">
              <w:rPr>
                <w:sz w:val="20"/>
              </w:rPr>
              <w:t>≥ 75</w:t>
            </w:r>
          </w:p>
        </w:tc>
        <w:tc>
          <w:tcPr>
            <w:tcW w:w="850" w:type="dxa"/>
            <w:vAlign w:val="center"/>
          </w:tcPr>
          <w:p w:rsidR="0004588F" w:rsidRPr="00941AAD" w:rsidRDefault="0004588F" w:rsidP="005A2054">
            <w:pPr>
              <w:spacing w:before="60"/>
              <w:ind w:firstLine="0"/>
              <w:jc w:val="center"/>
              <w:rPr>
                <w:sz w:val="20"/>
              </w:rPr>
            </w:pPr>
            <w:r w:rsidRPr="00941AAD">
              <w:rPr>
                <w:sz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04588F" w:rsidRPr="00941AAD" w:rsidRDefault="0004588F" w:rsidP="005A2054">
            <w:pPr>
              <w:spacing w:before="60"/>
              <w:ind w:firstLine="0"/>
              <w:jc w:val="center"/>
              <w:rPr>
                <w:sz w:val="20"/>
              </w:rPr>
            </w:pPr>
            <w:r w:rsidRPr="00941AAD">
              <w:rPr>
                <w:sz w:val="20"/>
              </w:rPr>
              <w:t>≥ 75</w:t>
            </w:r>
          </w:p>
        </w:tc>
      </w:tr>
      <w:tr w:rsidR="0004588F" w:rsidRPr="00941AAD" w:rsidTr="005A2054">
        <w:trPr>
          <w:cantSplit/>
          <w:trHeight w:val="238"/>
        </w:trPr>
        <w:tc>
          <w:tcPr>
            <w:tcW w:w="1702" w:type="dxa"/>
            <w:vAlign w:val="center"/>
          </w:tcPr>
          <w:p w:rsidR="0004588F" w:rsidRPr="00941AAD" w:rsidRDefault="0004588F" w:rsidP="005A2054">
            <w:pPr>
              <w:spacing w:before="60"/>
              <w:jc w:val="center"/>
              <w:rPr>
                <w:sz w:val="20"/>
              </w:rPr>
            </w:pPr>
            <w:proofErr w:type="spellStart"/>
            <w:r w:rsidRPr="00941AAD">
              <w:rPr>
                <w:sz w:val="20"/>
              </w:rPr>
              <w:t>Ph</w:t>
            </w:r>
            <w:proofErr w:type="spellEnd"/>
            <w:r w:rsidRPr="00941AAD">
              <w:rPr>
                <w:sz w:val="20"/>
              </w:rPr>
              <w:t xml:space="preserve"> emulsji</w:t>
            </w:r>
          </w:p>
        </w:tc>
        <w:tc>
          <w:tcPr>
            <w:tcW w:w="1701" w:type="dxa"/>
            <w:vAlign w:val="center"/>
          </w:tcPr>
          <w:p w:rsidR="0004588F" w:rsidRPr="00941AAD" w:rsidRDefault="0004588F" w:rsidP="005A2054">
            <w:pPr>
              <w:spacing w:before="60"/>
              <w:ind w:firstLine="0"/>
              <w:jc w:val="center"/>
              <w:rPr>
                <w:sz w:val="20"/>
              </w:rPr>
            </w:pPr>
            <w:r w:rsidRPr="00941AAD">
              <w:rPr>
                <w:sz w:val="20"/>
              </w:rPr>
              <w:t>PN-EN 12850</w:t>
            </w:r>
          </w:p>
        </w:tc>
        <w:tc>
          <w:tcPr>
            <w:tcW w:w="1134" w:type="dxa"/>
            <w:vAlign w:val="center"/>
          </w:tcPr>
          <w:p w:rsidR="0004588F" w:rsidRPr="00941AAD" w:rsidRDefault="0004588F" w:rsidP="005A205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04588F" w:rsidRPr="00941AAD" w:rsidRDefault="0004588F" w:rsidP="005A2054">
            <w:pPr>
              <w:ind w:firstLine="0"/>
              <w:jc w:val="center"/>
              <w:rPr>
                <w:sz w:val="20"/>
              </w:rPr>
            </w:pPr>
            <w:r w:rsidRPr="00941AAD">
              <w:rPr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04588F" w:rsidRPr="00941AAD" w:rsidRDefault="0004588F" w:rsidP="005A2054">
            <w:pPr>
              <w:spacing w:before="60"/>
              <w:ind w:firstLine="0"/>
              <w:jc w:val="center"/>
              <w:rPr>
                <w:sz w:val="20"/>
              </w:rPr>
            </w:pPr>
            <w:r w:rsidRPr="00941AAD">
              <w:rPr>
                <w:sz w:val="20"/>
              </w:rPr>
              <w:t>≥ 3,5</w:t>
            </w:r>
            <w:r w:rsidRPr="00941AAD">
              <w:rPr>
                <w:sz w:val="20"/>
                <w:vertAlign w:val="superscript"/>
              </w:rPr>
              <w:t>d)</w:t>
            </w:r>
          </w:p>
        </w:tc>
        <w:tc>
          <w:tcPr>
            <w:tcW w:w="850" w:type="dxa"/>
            <w:vAlign w:val="center"/>
          </w:tcPr>
          <w:p w:rsidR="0004588F" w:rsidRPr="00941AAD" w:rsidRDefault="0004588F" w:rsidP="005A2054">
            <w:pPr>
              <w:spacing w:before="60"/>
              <w:ind w:firstLine="0"/>
              <w:jc w:val="center"/>
              <w:rPr>
                <w:sz w:val="20"/>
              </w:rPr>
            </w:pPr>
            <w:r w:rsidRPr="00941AAD">
              <w:rPr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4588F" w:rsidRPr="00941AAD" w:rsidRDefault="0004588F" w:rsidP="005A2054">
            <w:pPr>
              <w:spacing w:before="60"/>
              <w:ind w:firstLine="0"/>
              <w:jc w:val="center"/>
              <w:rPr>
                <w:sz w:val="20"/>
              </w:rPr>
            </w:pPr>
            <w:r w:rsidRPr="00941AAD">
              <w:rPr>
                <w:sz w:val="20"/>
              </w:rPr>
              <w:t>≥ 3,5</w:t>
            </w:r>
            <w:r w:rsidRPr="00941AAD">
              <w:rPr>
                <w:sz w:val="20"/>
                <w:vertAlign w:val="superscript"/>
              </w:rPr>
              <w:t>d)</w:t>
            </w:r>
          </w:p>
        </w:tc>
      </w:tr>
      <w:tr w:rsidR="0004588F" w:rsidRPr="00941AAD" w:rsidTr="005A2054">
        <w:trPr>
          <w:cantSplit/>
          <w:trHeight w:val="238"/>
        </w:trPr>
        <w:tc>
          <w:tcPr>
            <w:tcW w:w="9214" w:type="dxa"/>
            <w:gridSpan w:val="7"/>
            <w:vAlign w:val="center"/>
          </w:tcPr>
          <w:p w:rsidR="0004588F" w:rsidRPr="00941AAD" w:rsidRDefault="0004588F" w:rsidP="005A2054">
            <w:pPr>
              <w:spacing w:before="60"/>
              <w:jc w:val="center"/>
              <w:rPr>
                <w:sz w:val="20"/>
              </w:rPr>
            </w:pPr>
            <w:r w:rsidRPr="00941AAD">
              <w:rPr>
                <w:sz w:val="20"/>
              </w:rPr>
              <w:t xml:space="preserve">Wymagania dotyczące lepiszczy odzyskanych z kationowych </w:t>
            </w:r>
            <w:proofErr w:type="spellStart"/>
            <w:r w:rsidRPr="00941AAD">
              <w:rPr>
                <w:sz w:val="20"/>
              </w:rPr>
              <w:t>emusji</w:t>
            </w:r>
            <w:proofErr w:type="spellEnd"/>
            <w:r w:rsidRPr="00941AAD">
              <w:rPr>
                <w:sz w:val="20"/>
              </w:rPr>
              <w:t xml:space="preserve"> asfaltowych przez odparowanie zgodnie z PN-EN 13074</w:t>
            </w:r>
          </w:p>
        </w:tc>
      </w:tr>
      <w:tr w:rsidR="0004588F" w:rsidRPr="00941AAD" w:rsidTr="005A2054">
        <w:trPr>
          <w:cantSplit/>
          <w:trHeight w:val="238"/>
        </w:trPr>
        <w:tc>
          <w:tcPr>
            <w:tcW w:w="1702" w:type="dxa"/>
            <w:vAlign w:val="center"/>
          </w:tcPr>
          <w:p w:rsidR="0004588F" w:rsidRPr="00941AAD" w:rsidRDefault="0004588F" w:rsidP="005A2054">
            <w:pPr>
              <w:spacing w:before="60"/>
              <w:ind w:firstLine="0"/>
              <w:jc w:val="center"/>
              <w:rPr>
                <w:sz w:val="20"/>
              </w:rPr>
            </w:pPr>
            <w:r w:rsidRPr="00941AAD">
              <w:rPr>
                <w:sz w:val="20"/>
              </w:rPr>
              <w:t>Penetracja w 25°C</w:t>
            </w:r>
          </w:p>
        </w:tc>
        <w:tc>
          <w:tcPr>
            <w:tcW w:w="1701" w:type="dxa"/>
            <w:vAlign w:val="center"/>
          </w:tcPr>
          <w:p w:rsidR="0004588F" w:rsidRPr="00941AAD" w:rsidRDefault="0004588F" w:rsidP="005A2054">
            <w:pPr>
              <w:spacing w:before="60"/>
              <w:ind w:firstLine="0"/>
              <w:jc w:val="center"/>
              <w:rPr>
                <w:sz w:val="20"/>
              </w:rPr>
            </w:pPr>
            <w:r w:rsidRPr="00941AAD">
              <w:rPr>
                <w:sz w:val="20"/>
              </w:rPr>
              <w:t>PN-EN 1426</w:t>
            </w:r>
          </w:p>
        </w:tc>
        <w:tc>
          <w:tcPr>
            <w:tcW w:w="1134" w:type="dxa"/>
            <w:vAlign w:val="center"/>
          </w:tcPr>
          <w:p w:rsidR="0004588F" w:rsidRPr="00941AAD" w:rsidRDefault="0004588F" w:rsidP="005A2054">
            <w:pPr>
              <w:ind w:firstLine="33"/>
              <w:jc w:val="center"/>
              <w:rPr>
                <w:sz w:val="20"/>
              </w:rPr>
            </w:pPr>
            <w:r w:rsidRPr="00941AAD">
              <w:rPr>
                <w:sz w:val="20"/>
              </w:rPr>
              <w:t>0,1 mm</w:t>
            </w:r>
          </w:p>
        </w:tc>
        <w:tc>
          <w:tcPr>
            <w:tcW w:w="992" w:type="dxa"/>
            <w:vAlign w:val="center"/>
          </w:tcPr>
          <w:p w:rsidR="0004588F" w:rsidRPr="00941AAD" w:rsidRDefault="0004588F" w:rsidP="005A2054">
            <w:pPr>
              <w:ind w:firstLine="33"/>
              <w:jc w:val="center"/>
              <w:rPr>
                <w:sz w:val="20"/>
              </w:rPr>
            </w:pPr>
            <w:r w:rsidRPr="00941AAD">
              <w:rPr>
                <w:sz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04588F" w:rsidRPr="00941AAD" w:rsidRDefault="0004588F" w:rsidP="005A2054">
            <w:pPr>
              <w:spacing w:before="60"/>
              <w:ind w:firstLine="0"/>
              <w:jc w:val="center"/>
              <w:rPr>
                <w:sz w:val="20"/>
              </w:rPr>
            </w:pPr>
            <w:r w:rsidRPr="00941AAD">
              <w:rPr>
                <w:sz w:val="20"/>
              </w:rPr>
              <w:t>≤ 100</w:t>
            </w:r>
            <w:r w:rsidRPr="00941AAD">
              <w:rPr>
                <w:sz w:val="20"/>
                <w:vertAlign w:val="superscript"/>
              </w:rPr>
              <w:t>e)</w:t>
            </w:r>
          </w:p>
        </w:tc>
        <w:tc>
          <w:tcPr>
            <w:tcW w:w="850" w:type="dxa"/>
            <w:vAlign w:val="center"/>
          </w:tcPr>
          <w:p w:rsidR="0004588F" w:rsidRPr="00941AAD" w:rsidRDefault="0004588F" w:rsidP="005A2054">
            <w:pPr>
              <w:spacing w:before="60"/>
              <w:jc w:val="center"/>
              <w:rPr>
                <w:sz w:val="20"/>
              </w:rPr>
            </w:pPr>
            <w:r w:rsidRPr="00941AAD">
              <w:rPr>
                <w:sz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04588F" w:rsidRPr="00941AAD" w:rsidRDefault="0004588F" w:rsidP="005A2054">
            <w:pPr>
              <w:spacing w:before="60"/>
              <w:ind w:firstLine="0"/>
              <w:jc w:val="center"/>
              <w:rPr>
                <w:sz w:val="20"/>
              </w:rPr>
            </w:pPr>
            <w:r w:rsidRPr="00941AAD">
              <w:rPr>
                <w:sz w:val="20"/>
              </w:rPr>
              <w:t>≤ 100</w:t>
            </w:r>
            <w:r w:rsidRPr="00941AAD">
              <w:rPr>
                <w:sz w:val="20"/>
                <w:vertAlign w:val="superscript"/>
              </w:rPr>
              <w:t>e</w:t>
            </w:r>
          </w:p>
        </w:tc>
      </w:tr>
      <w:tr w:rsidR="0004588F" w:rsidRPr="00941AAD" w:rsidTr="005A2054">
        <w:trPr>
          <w:cantSplit/>
          <w:trHeight w:val="238"/>
        </w:trPr>
        <w:tc>
          <w:tcPr>
            <w:tcW w:w="9214" w:type="dxa"/>
            <w:gridSpan w:val="7"/>
            <w:vAlign w:val="center"/>
          </w:tcPr>
          <w:p w:rsidR="0004588F" w:rsidRPr="00941AAD" w:rsidRDefault="0004588F" w:rsidP="0004588F">
            <w:pPr>
              <w:widowControl w:val="0"/>
              <w:numPr>
                <w:ilvl w:val="0"/>
                <w:numId w:val="3"/>
              </w:numPr>
              <w:spacing w:before="60" w:line="240" w:lineRule="auto"/>
              <w:jc w:val="center"/>
              <w:rPr>
                <w:sz w:val="20"/>
              </w:rPr>
            </w:pPr>
            <w:r w:rsidRPr="00941AAD">
              <w:rPr>
                <w:sz w:val="20"/>
              </w:rPr>
              <w:t>Emulsję można rozcieńczać wodą, do stężenia asfaltu nie niższego niż 40 % (m/m).</w:t>
            </w:r>
          </w:p>
          <w:p w:rsidR="0004588F" w:rsidRPr="00941AAD" w:rsidRDefault="0004588F" w:rsidP="0004588F">
            <w:pPr>
              <w:widowControl w:val="0"/>
              <w:numPr>
                <w:ilvl w:val="0"/>
                <w:numId w:val="3"/>
              </w:numPr>
              <w:spacing w:before="60" w:line="240" w:lineRule="auto"/>
              <w:jc w:val="center"/>
              <w:rPr>
                <w:sz w:val="20"/>
              </w:rPr>
            </w:pPr>
            <w:r w:rsidRPr="00941AAD">
              <w:rPr>
                <w:sz w:val="20"/>
              </w:rPr>
              <w:t>Nie dotyczy emulsji rozcieńczanych wodą na budowie.</w:t>
            </w:r>
          </w:p>
          <w:p w:rsidR="0004588F" w:rsidRPr="00941AAD" w:rsidRDefault="0004588F" w:rsidP="0004588F">
            <w:pPr>
              <w:widowControl w:val="0"/>
              <w:numPr>
                <w:ilvl w:val="0"/>
                <w:numId w:val="3"/>
              </w:numPr>
              <w:spacing w:before="60" w:line="240" w:lineRule="auto"/>
              <w:jc w:val="center"/>
              <w:rPr>
                <w:sz w:val="20"/>
              </w:rPr>
            </w:pPr>
            <w:r w:rsidRPr="00941AAD">
              <w:rPr>
                <w:sz w:val="20"/>
              </w:rPr>
              <w:t>Oznaczenie jest wymagane, gdy emulsja ma bezpośredni kontakt z kruszywem.</w:t>
            </w:r>
          </w:p>
          <w:p w:rsidR="0004588F" w:rsidRPr="00941AAD" w:rsidRDefault="0004588F" w:rsidP="0004588F">
            <w:pPr>
              <w:widowControl w:val="0"/>
              <w:numPr>
                <w:ilvl w:val="0"/>
                <w:numId w:val="3"/>
              </w:numPr>
              <w:spacing w:before="60" w:line="240" w:lineRule="auto"/>
              <w:jc w:val="center"/>
              <w:rPr>
                <w:sz w:val="20"/>
              </w:rPr>
            </w:pPr>
            <w:r w:rsidRPr="00941AAD">
              <w:rPr>
                <w:sz w:val="20"/>
              </w:rPr>
              <w:t>Dotyczy emulsji przeznaczonej do związania warstwy asfaltowej z podbudową zawierającą spoiwo hydrauliczne,</w:t>
            </w:r>
          </w:p>
          <w:p w:rsidR="0004588F" w:rsidRPr="00941AAD" w:rsidRDefault="0004588F" w:rsidP="0004588F">
            <w:pPr>
              <w:widowControl w:val="0"/>
              <w:numPr>
                <w:ilvl w:val="0"/>
                <w:numId w:val="3"/>
              </w:numPr>
              <w:spacing w:before="60" w:line="240" w:lineRule="auto"/>
              <w:jc w:val="center"/>
              <w:rPr>
                <w:sz w:val="20"/>
              </w:rPr>
            </w:pPr>
            <w:r w:rsidRPr="00941AAD">
              <w:rPr>
                <w:sz w:val="20"/>
              </w:rPr>
              <w:t>Do skropień podbudów niezwiązanych, w szczególności z kruszywa stabilizowanego mechanicznie lub tłucznia kamiennego, dopuszcza się stosowanie emulsji wyprodukowanych z asfaltu drogowego o penetracji 160/220.</w:t>
            </w:r>
          </w:p>
        </w:tc>
      </w:tr>
    </w:tbl>
    <w:p w:rsidR="0004588F" w:rsidRPr="009537D8" w:rsidRDefault="0004588F" w:rsidP="0004588F">
      <w:pPr>
        <w:rPr>
          <w:b/>
          <w:bCs/>
        </w:rPr>
      </w:pPr>
    </w:p>
    <w:p w:rsidR="0004588F" w:rsidRPr="001B2461" w:rsidRDefault="0004588F" w:rsidP="0004588F">
      <w:pPr>
        <w:pStyle w:val="Tekstpodstawowy"/>
        <w:tabs>
          <w:tab w:val="left" w:pos="425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line="240" w:lineRule="auto"/>
        <w:rPr>
          <w:rFonts w:asciiTheme="minorHAnsi" w:hAnsiTheme="minorHAnsi" w:cstheme="minorHAnsi"/>
          <w:i/>
          <w:snapToGrid w:val="0"/>
          <w:sz w:val="26"/>
          <w:szCs w:val="26"/>
        </w:rPr>
      </w:pPr>
      <w:r w:rsidRPr="001B2461">
        <w:rPr>
          <w:rFonts w:asciiTheme="minorHAnsi" w:hAnsiTheme="minorHAnsi" w:cstheme="minorHAnsi"/>
          <w:i/>
          <w:snapToGrid w:val="0"/>
          <w:sz w:val="26"/>
          <w:szCs w:val="26"/>
        </w:rPr>
        <w:lastRenderedPageBreak/>
        <w:t xml:space="preserve">2.2. </w:t>
      </w:r>
      <w:r w:rsidRPr="001B2461">
        <w:rPr>
          <w:rFonts w:asciiTheme="minorHAnsi" w:hAnsiTheme="minorHAnsi" w:cstheme="minorHAnsi"/>
          <w:i/>
          <w:sz w:val="26"/>
          <w:szCs w:val="26"/>
          <w:u w:val="single"/>
        </w:rPr>
        <w:t>Składowanie emulsji</w:t>
      </w:r>
    </w:p>
    <w:p w:rsidR="0004588F" w:rsidRPr="001B2461" w:rsidRDefault="0004588F" w:rsidP="0004588F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Theme="minorHAnsi" w:hAnsiTheme="minorHAnsi" w:cstheme="minorHAnsi"/>
          <w:spacing w:val="-3"/>
          <w:sz w:val="24"/>
          <w:szCs w:val="24"/>
        </w:rPr>
      </w:pPr>
      <w:r w:rsidRPr="001B2461">
        <w:rPr>
          <w:rFonts w:asciiTheme="minorHAnsi" w:hAnsiTheme="minorHAnsi" w:cstheme="minorHAnsi"/>
          <w:spacing w:val="-3"/>
          <w:sz w:val="24"/>
          <w:szCs w:val="24"/>
        </w:rPr>
        <w:t>Maksymalny czas, temperaturę oraz sposób składowania emulsji, po którym nie traci ona swoich parametrów jakościowych powinny być zgodne z warunkami określonymi przez Producenta.</w:t>
      </w:r>
    </w:p>
    <w:p w:rsidR="0004588F" w:rsidRPr="001B2461" w:rsidRDefault="0004588F" w:rsidP="0004588F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Theme="minorHAnsi" w:hAnsiTheme="minorHAnsi" w:cstheme="minorHAnsi"/>
          <w:spacing w:val="-3"/>
          <w:sz w:val="24"/>
          <w:szCs w:val="24"/>
        </w:rPr>
      </w:pPr>
    </w:p>
    <w:p w:rsidR="0004588F" w:rsidRPr="001B2461" w:rsidRDefault="0004588F" w:rsidP="0004588F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Theme="minorHAnsi" w:hAnsiTheme="minorHAnsi" w:cstheme="minorHAnsi"/>
          <w:spacing w:val="-3"/>
          <w:sz w:val="24"/>
          <w:szCs w:val="24"/>
        </w:rPr>
      </w:pPr>
      <w:r w:rsidRPr="001B2461">
        <w:rPr>
          <w:rFonts w:asciiTheme="minorHAnsi" w:hAnsiTheme="minorHAnsi" w:cstheme="minorHAnsi"/>
          <w:spacing w:val="-3"/>
          <w:sz w:val="24"/>
          <w:szCs w:val="24"/>
        </w:rPr>
        <w:t>Zaleca się jednak, aby okres przechowywania emulsji nie przekraczał dwóch tygodni od daty produkcji.</w:t>
      </w:r>
    </w:p>
    <w:p w:rsidR="0004588F" w:rsidRDefault="0004588F" w:rsidP="0004588F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Theme="minorHAnsi" w:hAnsiTheme="minorHAnsi" w:cstheme="minorHAnsi"/>
          <w:spacing w:val="-3"/>
          <w:sz w:val="24"/>
          <w:szCs w:val="24"/>
        </w:rPr>
      </w:pPr>
      <w:r w:rsidRPr="001B2461">
        <w:rPr>
          <w:rFonts w:asciiTheme="minorHAnsi" w:hAnsiTheme="minorHAnsi" w:cstheme="minorHAnsi"/>
          <w:spacing w:val="-3"/>
          <w:sz w:val="24"/>
          <w:szCs w:val="24"/>
        </w:rPr>
        <w:t>Stosowana emulsja musi posiadać Aprobatę Techniczną.</w:t>
      </w:r>
    </w:p>
    <w:p w:rsidR="0004588F" w:rsidRPr="001B2461" w:rsidRDefault="0004588F" w:rsidP="0004588F"/>
    <w:p w:rsidR="0004588F" w:rsidRPr="001B2461" w:rsidRDefault="0004588F" w:rsidP="0004588F">
      <w:pPr>
        <w:pStyle w:val="Nagwek1"/>
        <w:numPr>
          <w:ilvl w:val="0"/>
          <w:numId w:val="2"/>
        </w:numPr>
        <w:rPr>
          <w:rFonts w:asciiTheme="minorHAnsi" w:hAnsiTheme="minorHAnsi" w:cstheme="minorHAnsi"/>
        </w:rPr>
      </w:pPr>
      <w:r w:rsidRPr="001B2461">
        <w:rPr>
          <w:rFonts w:asciiTheme="minorHAnsi" w:hAnsiTheme="minorHAnsi" w:cstheme="minorHAnsi"/>
        </w:rPr>
        <w:t>Sprzęt</w:t>
      </w:r>
    </w:p>
    <w:p w:rsidR="0004588F" w:rsidRDefault="0004588F" w:rsidP="0004588F">
      <w:pPr>
        <w:pStyle w:val="Tekstpodstawowy"/>
        <w:tabs>
          <w:tab w:val="left" w:pos="425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line="240" w:lineRule="auto"/>
        <w:rPr>
          <w:snapToGrid w:val="0"/>
          <w:sz w:val="20"/>
        </w:rPr>
      </w:pPr>
    </w:p>
    <w:p w:rsidR="0004588F" w:rsidRPr="001B2461" w:rsidRDefault="0004588F" w:rsidP="0004588F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Theme="minorHAnsi" w:hAnsiTheme="minorHAnsi" w:cstheme="minorHAnsi"/>
          <w:spacing w:val="-3"/>
          <w:sz w:val="24"/>
          <w:szCs w:val="24"/>
        </w:rPr>
      </w:pPr>
      <w:r w:rsidRPr="001B2461">
        <w:rPr>
          <w:rFonts w:asciiTheme="minorHAnsi" w:hAnsiTheme="minorHAnsi" w:cstheme="minorHAnsi"/>
          <w:spacing w:val="-3"/>
          <w:sz w:val="24"/>
          <w:szCs w:val="24"/>
        </w:rPr>
        <w:t>Przy wykonywaniu robót, Wykonawca powinien dysponować następującym sprzętem:</w:t>
      </w:r>
    </w:p>
    <w:p w:rsidR="0004588F" w:rsidRPr="001B2461" w:rsidRDefault="0004588F" w:rsidP="0004588F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Theme="minorHAnsi" w:hAnsiTheme="minorHAnsi" w:cstheme="minorHAnsi"/>
          <w:spacing w:val="-3"/>
          <w:sz w:val="24"/>
          <w:szCs w:val="24"/>
        </w:rPr>
      </w:pPr>
    </w:p>
    <w:p w:rsidR="0004588F" w:rsidRPr="001B2461" w:rsidRDefault="0004588F" w:rsidP="0004588F">
      <w:pPr>
        <w:pStyle w:val="Nagwek2"/>
        <w:numPr>
          <w:ilvl w:val="0"/>
          <w:numId w:val="5"/>
        </w:numPr>
        <w:tabs>
          <w:tab w:val="left" w:pos="-720"/>
        </w:tabs>
        <w:spacing w:line="240" w:lineRule="auto"/>
        <w:rPr>
          <w:rFonts w:asciiTheme="minorHAnsi" w:hAnsiTheme="minorHAnsi" w:cstheme="minorHAnsi"/>
          <w:spacing w:val="-3"/>
          <w:sz w:val="24"/>
          <w:szCs w:val="24"/>
        </w:rPr>
      </w:pPr>
      <w:r w:rsidRPr="001B2461">
        <w:rPr>
          <w:rFonts w:asciiTheme="minorHAnsi" w:hAnsiTheme="minorHAnsi" w:cstheme="minorHAnsi"/>
          <w:spacing w:val="-3"/>
          <w:sz w:val="24"/>
          <w:szCs w:val="24"/>
        </w:rPr>
        <w:t>cysternami samochodowymi lub samochodami do przewozu emulsji w beczkach,</w:t>
      </w:r>
    </w:p>
    <w:p w:rsidR="0004588F" w:rsidRPr="001B2461" w:rsidRDefault="0004588F" w:rsidP="0004588F">
      <w:pPr>
        <w:pStyle w:val="Nagwek2"/>
        <w:numPr>
          <w:ilvl w:val="0"/>
          <w:numId w:val="5"/>
        </w:numPr>
        <w:tabs>
          <w:tab w:val="left" w:pos="-720"/>
        </w:tabs>
        <w:spacing w:line="240" w:lineRule="auto"/>
        <w:rPr>
          <w:rFonts w:asciiTheme="minorHAnsi" w:hAnsiTheme="minorHAnsi" w:cstheme="minorHAnsi"/>
          <w:spacing w:val="-3"/>
          <w:sz w:val="24"/>
          <w:szCs w:val="24"/>
        </w:rPr>
      </w:pPr>
      <w:r w:rsidRPr="001B2461">
        <w:rPr>
          <w:rFonts w:asciiTheme="minorHAnsi" w:hAnsiTheme="minorHAnsi" w:cstheme="minorHAnsi"/>
          <w:spacing w:val="-3"/>
          <w:sz w:val="24"/>
          <w:szCs w:val="24"/>
        </w:rPr>
        <w:t>rampa rozpryskowa emulsji do rozkładarki, zamontowana tuz przed ślimakiem rozkładarki,</w:t>
      </w:r>
    </w:p>
    <w:p w:rsidR="0004588F" w:rsidRPr="001B2461" w:rsidRDefault="0004588F" w:rsidP="0004588F">
      <w:pPr>
        <w:pStyle w:val="Nagwek2"/>
        <w:numPr>
          <w:ilvl w:val="0"/>
          <w:numId w:val="5"/>
        </w:numPr>
        <w:tabs>
          <w:tab w:val="left" w:pos="-720"/>
        </w:tabs>
        <w:spacing w:line="240" w:lineRule="auto"/>
        <w:rPr>
          <w:rFonts w:asciiTheme="minorHAnsi" w:hAnsiTheme="minorHAnsi" w:cstheme="minorHAnsi"/>
          <w:spacing w:val="-3"/>
          <w:sz w:val="24"/>
          <w:szCs w:val="24"/>
        </w:rPr>
      </w:pPr>
      <w:r w:rsidRPr="001B2461">
        <w:rPr>
          <w:rFonts w:asciiTheme="minorHAnsi" w:hAnsiTheme="minorHAnsi" w:cstheme="minorHAnsi"/>
          <w:spacing w:val="-3"/>
          <w:sz w:val="24"/>
          <w:szCs w:val="24"/>
        </w:rPr>
        <w:t>szczotkami mechanicznymi i kompresorem.</w:t>
      </w:r>
    </w:p>
    <w:p w:rsidR="0004588F" w:rsidRDefault="0004588F" w:rsidP="0004588F">
      <w:pPr>
        <w:pStyle w:val="Tekstpodstawowy"/>
        <w:tabs>
          <w:tab w:val="left" w:pos="425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line="240" w:lineRule="auto"/>
        <w:rPr>
          <w:snapToGrid w:val="0"/>
        </w:rPr>
      </w:pPr>
    </w:p>
    <w:p w:rsidR="0004588F" w:rsidRPr="001B2461" w:rsidRDefault="0004588F" w:rsidP="0004588F">
      <w:pPr>
        <w:pStyle w:val="Nagwek1"/>
        <w:numPr>
          <w:ilvl w:val="0"/>
          <w:numId w:val="2"/>
        </w:numPr>
        <w:rPr>
          <w:rFonts w:asciiTheme="minorHAnsi" w:hAnsiTheme="minorHAnsi" w:cstheme="minorHAnsi"/>
        </w:rPr>
      </w:pPr>
      <w:r w:rsidRPr="001B2461">
        <w:rPr>
          <w:rFonts w:asciiTheme="minorHAnsi" w:hAnsiTheme="minorHAnsi" w:cstheme="minorHAnsi"/>
        </w:rPr>
        <w:t>Transport</w:t>
      </w:r>
    </w:p>
    <w:p w:rsidR="0004588F" w:rsidRDefault="0004588F" w:rsidP="0004588F">
      <w:pPr>
        <w:pStyle w:val="Tekstpodstawowy"/>
        <w:tabs>
          <w:tab w:val="left" w:pos="425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line="240" w:lineRule="auto"/>
        <w:rPr>
          <w:snapToGrid w:val="0"/>
          <w:sz w:val="20"/>
        </w:rPr>
      </w:pPr>
    </w:p>
    <w:p w:rsidR="0004588F" w:rsidRPr="001B2461" w:rsidRDefault="0004588F" w:rsidP="0004588F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Theme="minorHAnsi" w:hAnsiTheme="minorHAnsi" w:cstheme="minorHAnsi"/>
          <w:spacing w:val="-3"/>
          <w:sz w:val="24"/>
          <w:szCs w:val="24"/>
        </w:rPr>
      </w:pPr>
      <w:r w:rsidRPr="001B2461">
        <w:rPr>
          <w:rFonts w:asciiTheme="minorHAnsi" w:hAnsiTheme="minorHAnsi" w:cstheme="minorHAnsi"/>
          <w:spacing w:val="-3"/>
          <w:sz w:val="24"/>
          <w:szCs w:val="24"/>
        </w:rPr>
        <w:t>Emulsje na budowę należy przewozić w samochodach. Cysterny winny być podzielone przegrodami na komory o pojemności nie większej niż 1 m3, a każda przegroda powinna mieć wykroje umożliwiające przepływ emulsji. Cysterna używana do transportu emulsji nie może być używana do przewozu innych lepiszczy.</w:t>
      </w:r>
    </w:p>
    <w:p w:rsidR="0004588F" w:rsidRPr="001B2461" w:rsidRDefault="0004588F" w:rsidP="0004588F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Theme="minorHAnsi" w:hAnsiTheme="minorHAnsi" w:cstheme="minorHAnsi"/>
          <w:spacing w:val="-3"/>
          <w:sz w:val="24"/>
          <w:szCs w:val="24"/>
        </w:rPr>
      </w:pPr>
    </w:p>
    <w:p w:rsidR="0004588F" w:rsidRPr="001B2461" w:rsidRDefault="0004588F" w:rsidP="0004588F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Theme="minorHAnsi" w:hAnsiTheme="minorHAnsi" w:cstheme="minorHAnsi"/>
          <w:spacing w:val="-3"/>
          <w:sz w:val="24"/>
          <w:szCs w:val="24"/>
        </w:rPr>
      </w:pPr>
      <w:r w:rsidRPr="001B2461">
        <w:rPr>
          <w:rFonts w:asciiTheme="minorHAnsi" w:hAnsiTheme="minorHAnsi" w:cstheme="minorHAnsi"/>
          <w:spacing w:val="-3"/>
          <w:sz w:val="24"/>
          <w:szCs w:val="24"/>
        </w:rPr>
        <w:t>Dopuszcza się stosowanie beczek lub innych pojemników stalowych, które na skrzyni ładunkowej powinny być ustawione, równomiernie na całej powierzchni i zabezpieczone przed możliwością przesuwania się podczas transportu.</w:t>
      </w:r>
    </w:p>
    <w:p w:rsidR="0004588F" w:rsidRDefault="0004588F" w:rsidP="0004588F">
      <w:pPr>
        <w:pStyle w:val="Tekstpodstawowy"/>
        <w:tabs>
          <w:tab w:val="left" w:pos="425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line="240" w:lineRule="auto"/>
        <w:rPr>
          <w:snapToGrid w:val="0"/>
          <w:sz w:val="20"/>
        </w:rPr>
      </w:pPr>
    </w:p>
    <w:p w:rsidR="0004588F" w:rsidRPr="001B2461" w:rsidRDefault="0004588F" w:rsidP="0004588F">
      <w:pPr>
        <w:pStyle w:val="Nagwek1"/>
        <w:numPr>
          <w:ilvl w:val="0"/>
          <w:numId w:val="2"/>
        </w:numPr>
        <w:rPr>
          <w:rFonts w:asciiTheme="minorHAnsi" w:hAnsiTheme="minorHAnsi" w:cstheme="minorHAnsi"/>
        </w:rPr>
      </w:pPr>
      <w:r w:rsidRPr="001B2461">
        <w:rPr>
          <w:rFonts w:asciiTheme="minorHAnsi" w:hAnsiTheme="minorHAnsi" w:cstheme="minorHAnsi"/>
        </w:rPr>
        <w:t>Wykonanie robót</w:t>
      </w:r>
    </w:p>
    <w:p w:rsidR="0004588F" w:rsidRDefault="0004588F" w:rsidP="0004588F">
      <w:pPr>
        <w:pStyle w:val="Tekstpodstawowy"/>
        <w:tabs>
          <w:tab w:val="left" w:pos="425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line="240" w:lineRule="auto"/>
        <w:rPr>
          <w:snapToGrid w:val="0"/>
          <w:sz w:val="20"/>
        </w:rPr>
      </w:pPr>
    </w:p>
    <w:p w:rsidR="0004588F" w:rsidRPr="001B2461" w:rsidRDefault="0004588F" w:rsidP="0004588F">
      <w:pPr>
        <w:pStyle w:val="Nagwek2"/>
        <w:rPr>
          <w:rFonts w:asciiTheme="minorHAnsi" w:hAnsiTheme="minorHAnsi" w:cstheme="minorHAnsi"/>
          <w:u w:val="single"/>
        </w:rPr>
      </w:pPr>
      <w:r w:rsidRPr="001B2461">
        <w:rPr>
          <w:rFonts w:asciiTheme="minorHAnsi" w:hAnsiTheme="minorHAnsi" w:cstheme="minorHAnsi"/>
          <w:u w:val="single"/>
        </w:rPr>
        <w:t>Ogólne warunki wykonania robót</w:t>
      </w:r>
    </w:p>
    <w:p w:rsidR="0004588F" w:rsidRPr="001B2461" w:rsidRDefault="0004588F" w:rsidP="0004588F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Theme="minorHAnsi" w:hAnsiTheme="minorHAnsi" w:cstheme="minorHAnsi"/>
          <w:spacing w:val="-3"/>
          <w:sz w:val="24"/>
          <w:szCs w:val="24"/>
        </w:rPr>
      </w:pPr>
      <w:r w:rsidRPr="001B2461">
        <w:rPr>
          <w:rFonts w:asciiTheme="minorHAnsi" w:hAnsiTheme="minorHAnsi" w:cstheme="minorHAnsi"/>
          <w:spacing w:val="-3"/>
          <w:sz w:val="24"/>
          <w:szCs w:val="24"/>
        </w:rPr>
        <w:t>Ogólne warunki wykonania robót podano w ST D-M.00.00.00 „Wymagania ogólne”.</w:t>
      </w:r>
    </w:p>
    <w:p w:rsidR="0004588F" w:rsidRDefault="0004588F" w:rsidP="0004588F">
      <w:pPr>
        <w:pStyle w:val="Tekstpodstawowy"/>
        <w:tabs>
          <w:tab w:val="left" w:pos="425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line="240" w:lineRule="auto"/>
        <w:rPr>
          <w:snapToGrid w:val="0"/>
          <w:sz w:val="20"/>
        </w:rPr>
      </w:pPr>
    </w:p>
    <w:p w:rsidR="0004588F" w:rsidRPr="001B2461" w:rsidRDefault="0004588F" w:rsidP="0004588F">
      <w:pPr>
        <w:pStyle w:val="Nagwek2"/>
        <w:rPr>
          <w:rFonts w:asciiTheme="minorHAnsi" w:hAnsiTheme="minorHAnsi" w:cstheme="minorHAnsi"/>
          <w:u w:val="single"/>
        </w:rPr>
      </w:pPr>
      <w:r w:rsidRPr="001B2461">
        <w:rPr>
          <w:rFonts w:asciiTheme="minorHAnsi" w:hAnsiTheme="minorHAnsi" w:cstheme="minorHAnsi"/>
          <w:u w:val="single"/>
        </w:rPr>
        <w:t xml:space="preserve"> Zakres wykonywanych robót</w:t>
      </w:r>
    </w:p>
    <w:p w:rsidR="0004588F" w:rsidRPr="001B2461" w:rsidRDefault="0004588F" w:rsidP="0004588F">
      <w:pPr>
        <w:pStyle w:val="Nagwek3"/>
        <w:rPr>
          <w:rFonts w:asciiTheme="minorHAnsi" w:hAnsiTheme="minorHAnsi" w:cstheme="minorHAnsi"/>
        </w:rPr>
      </w:pPr>
      <w:r w:rsidRPr="001B2461">
        <w:rPr>
          <w:rFonts w:asciiTheme="minorHAnsi" w:hAnsiTheme="minorHAnsi" w:cstheme="minorHAnsi"/>
        </w:rPr>
        <w:t>Oczyszczenie powierzchni</w:t>
      </w:r>
    </w:p>
    <w:p w:rsidR="0004588F" w:rsidRPr="001B2461" w:rsidRDefault="0004588F" w:rsidP="0004588F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Theme="minorHAnsi" w:hAnsiTheme="minorHAnsi" w:cstheme="minorHAnsi"/>
          <w:spacing w:val="-3"/>
          <w:sz w:val="24"/>
          <w:szCs w:val="24"/>
        </w:rPr>
      </w:pPr>
      <w:r w:rsidRPr="001B2461">
        <w:rPr>
          <w:rFonts w:asciiTheme="minorHAnsi" w:hAnsiTheme="minorHAnsi" w:cstheme="minorHAnsi"/>
          <w:spacing w:val="-3"/>
          <w:sz w:val="24"/>
          <w:szCs w:val="24"/>
        </w:rPr>
        <w:t>Powierzchnie warstw konstrukcyjnych nawierzchni, przed ułożeniem następnej warstwy powinna zostać oczyszczona z luźnego kruszywa i pyłu. Operację tę należy wykonać przy użyciu szczotki mechanicznej lup kompresora. Powierzchnia przed skropieniem powinna być sucha i czysta.</w:t>
      </w:r>
    </w:p>
    <w:p w:rsidR="0004588F" w:rsidRDefault="0004588F" w:rsidP="0004588F">
      <w:pPr>
        <w:pStyle w:val="Tekstpodstawowy"/>
        <w:tabs>
          <w:tab w:val="left" w:pos="425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line="240" w:lineRule="auto"/>
        <w:ind w:left="425"/>
        <w:rPr>
          <w:snapToGrid w:val="0"/>
        </w:rPr>
      </w:pPr>
    </w:p>
    <w:p w:rsidR="0004588F" w:rsidRPr="001B2461" w:rsidRDefault="0004588F" w:rsidP="0004588F">
      <w:pPr>
        <w:pStyle w:val="Nagwek3"/>
        <w:rPr>
          <w:rFonts w:asciiTheme="minorHAnsi" w:hAnsiTheme="minorHAnsi" w:cstheme="minorHAnsi"/>
        </w:rPr>
      </w:pPr>
      <w:r w:rsidRPr="001B2461">
        <w:rPr>
          <w:rFonts w:asciiTheme="minorHAnsi" w:hAnsiTheme="minorHAnsi" w:cstheme="minorHAnsi"/>
        </w:rPr>
        <w:lastRenderedPageBreak/>
        <w:t>Skropienie bądź zagruntowanie powierzchni</w:t>
      </w:r>
    </w:p>
    <w:p w:rsidR="0004588F" w:rsidRPr="001B2461" w:rsidRDefault="0004588F" w:rsidP="0004588F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Theme="minorHAnsi" w:hAnsiTheme="minorHAnsi" w:cstheme="minorHAnsi"/>
          <w:spacing w:val="-3"/>
          <w:sz w:val="24"/>
          <w:szCs w:val="24"/>
        </w:rPr>
      </w:pPr>
      <w:r w:rsidRPr="001B2461">
        <w:rPr>
          <w:rFonts w:asciiTheme="minorHAnsi" w:hAnsiTheme="minorHAnsi" w:cstheme="minorHAnsi"/>
          <w:spacing w:val="-3"/>
          <w:sz w:val="24"/>
          <w:szCs w:val="24"/>
        </w:rPr>
        <w:t>Do skropienia należy zastosować emulsję o temperaturze 20 – 40oC (w razie potrzeby emulsję należy podgrzać do temperatury zapewniającej wymaganą lepkość). Zalecana ilość asfaltu w kg/m2 po odparowaniu wody z emulsji wynosi dla różnych rodzajów warstw:</w:t>
      </w:r>
    </w:p>
    <w:p w:rsidR="0004588F" w:rsidRPr="001B2461" w:rsidRDefault="0004588F" w:rsidP="0004588F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Theme="minorHAnsi" w:hAnsiTheme="minorHAnsi" w:cstheme="minorHAnsi"/>
          <w:spacing w:val="-3"/>
          <w:sz w:val="24"/>
          <w:szCs w:val="24"/>
        </w:rPr>
      </w:pPr>
    </w:p>
    <w:p w:rsidR="0004588F" w:rsidRPr="001B2461" w:rsidRDefault="0004588F" w:rsidP="0004588F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Theme="minorHAnsi" w:hAnsiTheme="minorHAnsi" w:cstheme="minorHAnsi"/>
          <w:spacing w:val="-3"/>
          <w:sz w:val="24"/>
          <w:szCs w:val="24"/>
        </w:rPr>
      </w:pPr>
      <w:r w:rsidRPr="001B2461">
        <w:rPr>
          <w:rFonts w:asciiTheme="minorHAnsi" w:hAnsiTheme="minorHAnsi" w:cstheme="minorHAnsi"/>
          <w:spacing w:val="-3"/>
          <w:sz w:val="24"/>
          <w:szCs w:val="24"/>
        </w:rPr>
        <w:t>podbudowa z kruszywa łamanego</w:t>
      </w:r>
      <w:r w:rsidRPr="001B2461">
        <w:rPr>
          <w:rFonts w:asciiTheme="minorHAnsi" w:hAnsiTheme="minorHAnsi" w:cstheme="minorHAnsi"/>
          <w:spacing w:val="-3"/>
          <w:sz w:val="24"/>
          <w:szCs w:val="24"/>
        </w:rPr>
        <w:tab/>
      </w:r>
      <w:r w:rsidRPr="001B2461">
        <w:rPr>
          <w:rFonts w:asciiTheme="minorHAnsi" w:hAnsiTheme="minorHAnsi" w:cstheme="minorHAnsi"/>
          <w:spacing w:val="-3"/>
          <w:sz w:val="24"/>
          <w:szCs w:val="24"/>
        </w:rPr>
        <w:tab/>
      </w:r>
      <w:r w:rsidRPr="001B2461">
        <w:rPr>
          <w:rFonts w:asciiTheme="minorHAnsi" w:hAnsiTheme="minorHAnsi" w:cstheme="minorHAnsi"/>
          <w:spacing w:val="-3"/>
          <w:sz w:val="24"/>
          <w:szCs w:val="24"/>
        </w:rPr>
        <w:tab/>
      </w:r>
      <w:r w:rsidRPr="001B2461">
        <w:rPr>
          <w:rFonts w:asciiTheme="minorHAnsi" w:hAnsiTheme="minorHAnsi" w:cstheme="minorHAnsi"/>
          <w:spacing w:val="-3"/>
          <w:sz w:val="24"/>
          <w:szCs w:val="24"/>
        </w:rPr>
        <w:tab/>
      </w:r>
      <w:r w:rsidR="00963384">
        <w:rPr>
          <w:rFonts w:asciiTheme="minorHAnsi" w:hAnsiTheme="minorHAnsi" w:cstheme="minorHAnsi"/>
          <w:spacing w:val="-3"/>
          <w:sz w:val="24"/>
          <w:szCs w:val="24"/>
        </w:rPr>
        <w:tab/>
      </w:r>
      <w:r w:rsidRPr="001B2461">
        <w:rPr>
          <w:rFonts w:asciiTheme="minorHAnsi" w:hAnsiTheme="minorHAnsi" w:cstheme="minorHAnsi"/>
          <w:spacing w:val="-3"/>
          <w:sz w:val="24"/>
          <w:szCs w:val="24"/>
        </w:rPr>
        <w:t xml:space="preserve">-0,5 </w:t>
      </w:r>
      <w:r w:rsidRPr="001B2461">
        <w:rPr>
          <w:rFonts w:asciiTheme="minorHAnsi" w:hAnsiTheme="minorHAnsi" w:cstheme="minorHAnsi"/>
          <w:spacing w:val="-3"/>
          <w:sz w:val="24"/>
          <w:szCs w:val="24"/>
        </w:rPr>
        <w:sym w:font="Symbol" w:char="F0B8"/>
      </w:r>
      <w:r w:rsidRPr="001B2461">
        <w:rPr>
          <w:rFonts w:asciiTheme="minorHAnsi" w:hAnsiTheme="minorHAnsi" w:cstheme="minorHAnsi"/>
          <w:spacing w:val="-3"/>
          <w:sz w:val="24"/>
          <w:szCs w:val="24"/>
        </w:rPr>
        <w:t xml:space="preserve"> 0,7,</w:t>
      </w:r>
    </w:p>
    <w:p w:rsidR="0004588F" w:rsidRPr="001B2461" w:rsidRDefault="0004588F" w:rsidP="0004588F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Theme="minorHAnsi" w:hAnsiTheme="minorHAnsi" w:cstheme="minorHAnsi"/>
          <w:spacing w:val="-3"/>
          <w:sz w:val="24"/>
          <w:szCs w:val="24"/>
        </w:rPr>
      </w:pPr>
      <w:r w:rsidRPr="001B2461">
        <w:rPr>
          <w:rFonts w:asciiTheme="minorHAnsi" w:hAnsiTheme="minorHAnsi" w:cstheme="minorHAnsi"/>
          <w:spacing w:val="-3"/>
          <w:sz w:val="24"/>
          <w:szCs w:val="24"/>
        </w:rPr>
        <w:t>podbudowa z betonu asfaltowego</w:t>
      </w:r>
      <w:r w:rsidRPr="001B2461">
        <w:rPr>
          <w:rFonts w:asciiTheme="minorHAnsi" w:hAnsiTheme="minorHAnsi" w:cstheme="minorHAnsi"/>
          <w:spacing w:val="-3"/>
          <w:sz w:val="24"/>
          <w:szCs w:val="24"/>
        </w:rPr>
        <w:tab/>
      </w:r>
      <w:r w:rsidRPr="001B2461">
        <w:rPr>
          <w:rFonts w:asciiTheme="minorHAnsi" w:hAnsiTheme="minorHAnsi" w:cstheme="minorHAnsi"/>
          <w:spacing w:val="-3"/>
          <w:sz w:val="24"/>
          <w:szCs w:val="24"/>
        </w:rPr>
        <w:tab/>
      </w:r>
      <w:r w:rsidRPr="001B2461">
        <w:rPr>
          <w:rFonts w:asciiTheme="minorHAnsi" w:hAnsiTheme="minorHAnsi" w:cstheme="minorHAnsi"/>
          <w:spacing w:val="-3"/>
          <w:sz w:val="24"/>
          <w:szCs w:val="24"/>
        </w:rPr>
        <w:tab/>
      </w:r>
      <w:r w:rsidRPr="001B2461">
        <w:rPr>
          <w:rFonts w:asciiTheme="minorHAnsi" w:hAnsiTheme="minorHAnsi" w:cstheme="minorHAnsi"/>
          <w:spacing w:val="-3"/>
          <w:sz w:val="24"/>
          <w:szCs w:val="24"/>
        </w:rPr>
        <w:tab/>
      </w:r>
      <w:r w:rsidR="00963384">
        <w:rPr>
          <w:rFonts w:asciiTheme="minorHAnsi" w:hAnsiTheme="minorHAnsi" w:cstheme="minorHAnsi"/>
          <w:spacing w:val="-3"/>
          <w:sz w:val="24"/>
          <w:szCs w:val="24"/>
        </w:rPr>
        <w:tab/>
      </w:r>
      <w:r w:rsidRPr="001B2461">
        <w:rPr>
          <w:rFonts w:asciiTheme="minorHAnsi" w:hAnsiTheme="minorHAnsi" w:cstheme="minorHAnsi"/>
          <w:spacing w:val="-3"/>
          <w:sz w:val="24"/>
          <w:szCs w:val="24"/>
        </w:rPr>
        <w:t xml:space="preserve">-0,3 </w:t>
      </w:r>
      <w:r w:rsidRPr="001B2461">
        <w:rPr>
          <w:rFonts w:asciiTheme="minorHAnsi" w:hAnsiTheme="minorHAnsi" w:cstheme="minorHAnsi"/>
          <w:spacing w:val="-3"/>
          <w:sz w:val="24"/>
          <w:szCs w:val="24"/>
        </w:rPr>
        <w:sym w:font="Symbol" w:char="F0B8"/>
      </w:r>
      <w:r w:rsidRPr="001B2461">
        <w:rPr>
          <w:rFonts w:asciiTheme="minorHAnsi" w:hAnsiTheme="minorHAnsi" w:cstheme="minorHAnsi"/>
          <w:spacing w:val="-3"/>
          <w:sz w:val="24"/>
          <w:szCs w:val="24"/>
        </w:rPr>
        <w:t xml:space="preserve"> 0,5,</w:t>
      </w:r>
    </w:p>
    <w:p w:rsidR="0004588F" w:rsidRPr="001B2461" w:rsidRDefault="0004588F" w:rsidP="0004588F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Theme="minorHAnsi" w:hAnsiTheme="minorHAnsi" w:cstheme="minorHAnsi"/>
          <w:spacing w:val="-3"/>
          <w:sz w:val="24"/>
          <w:szCs w:val="24"/>
        </w:rPr>
      </w:pPr>
      <w:r w:rsidRPr="001B2461">
        <w:rPr>
          <w:rFonts w:asciiTheme="minorHAnsi" w:hAnsiTheme="minorHAnsi" w:cstheme="minorHAnsi"/>
          <w:spacing w:val="-3"/>
          <w:sz w:val="24"/>
          <w:szCs w:val="24"/>
        </w:rPr>
        <w:t>warstwa wiążąca z betonu asfaltowego</w:t>
      </w:r>
      <w:r w:rsidRPr="001B2461">
        <w:rPr>
          <w:rFonts w:asciiTheme="minorHAnsi" w:hAnsiTheme="minorHAnsi" w:cstheme="minorHAnsi"/>
          <w:spacing w:val="-3"/>
          <w:sz w:val="24"/>
          <w:szCs w:val="24"/>
        </w:rPr>
        <w:tab/>
      </w:r>
      <w:r w:rsidRPr="001B2461">
        <w:rPr>
          <w:rFonts w:asciiTheme="minorHAnsi" w:hAnsiTheme="minorHAnsi" w:cstheme="minorHAnsi"/>
          <w:spacing w:val="-3"/>
          <w:sz w:val="24"/>
          <w:szCs w:val="24"/>
        </w:rPr>
        <w:tab/>
      </w:r>
      <w:r w:rsidRPr="001B2461">
        <w:rPr>
          <w:rFonts w:asciiTheme="minorHAnsi" w:hAnsiTheme="minorHAnsi" w:cstheme="minorHAnsi"/>
          <w:spacing w:val="-3"/>
          <w:sz w:val="24"/>
          <w:szCs w:val="24"/>
        </w:rPr>
        <w:tab/>
      </w:r>
      <w:r w:rsidRPr="001B2461">
        <w:rPr>
          <w:rFonts w:asciiTheme="minorHAnsi" w:hAnsiTheme="minorHAnsi" w:cstheme="minorHAnsi"/>
          <w:spacing w:val="-3"/>
          <w:sz w:val="24"/>
          <w:szCs w:val="24"/>
        </w:rPr>
        <w:tab/>
        <w:t xml:space="preserve">-0,1 </w:t>
      </w:r>
      <w:r w:rsidRPr="001B2461">
        <w:rPr>
          <w:rFonts w:asciiTheme="minorHAnsi" w:hAnsiTheme="minorHAnsi" w:cstheme="minorHAnsi"/>
          <w:spacing w:val="-3"/>
          <w:sz w:val="24"/>
          <w:szCs w:val="24"/>
        </w:rPr>
        <w:sym w:font="Symbol" w:char="F0B8"/>
      </w:r>
      <w:r w:rsidRPr="001B2461">
        <w:rPr>
          <w:rFonts w:asciiTheme="minorHAnsi" w:hAnsiTheme="minorHAnsi" w:cstheme="minorHAnsi"/>
          <w:spacing w:val="-3"/>
          <w:sz w:val="24"/>
          <w:szCs w:val="24"/>
        </w:rPr>
        <w:t xml:space="preserve"> 0,3.</w:t>
      </w:r>
    </w:p>
    <w:p w:rsidR="0004588F" w:rsidRPr="001B2461" w:rsidRDefault="0004588F" w:rsidP="0004588F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Theme="minorHAnsi" w:hAnsiTheme="minorHAnsi" w:cstheme="minorHAnsi"/>
          <w:spacing w:val="-3"/>
          <w:sz w:val="24"/>
          <w:szCs w:val="24"/>
        </w:rPr>
      </w:pPr>
    </w:p>
    <w:p w:rsidR="0004588F" w:rsidRPr="001B2461" w:rsidRDefault="0004588F" w:rsidP="0004588F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Theme="minorHAnsi" w:hAnsiTheme="minorHAnsi" w:cstheme="minorHAnsi"/>
          <w:spacing w:val="-3"/>
          <w:sz w:val="24"/>
          <w:szCs w:val="24"/>
        </w:rPr>
      </w:pPr>
      <w:r w:rsidRPr="001B2461">
        <w:rPr>
          <w:rFonts w:asciiTheme="minorHAnsi" w:hAnsiTheme="minorHAnsi" w:cstheme="minorHAnsi"/>
          <w:spacing w:val="-3"/>
          <w:sz w:val="24"/>
          <w:szCs w:val="24"/>
        </w:rPr>
        <w:t>Powierzchnia powinna być skropiona emulsją asfaltową z wyprzedzeniem w czasie na penetrację lepiszcza w warstwę i odparowanie wody. Orientacyjny czas powinien wynosić co najmniej;</w:t>
      </w:r>
    </w:p>
    <w:p w:rsidR="0004588F" w:rsidRPr="001B2461" w:rsidRDefault="0004588F" w:rsidP="0004588F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Theme="minorHAnsi" w:hAnsiTheme="minorHAnsi" w:cstheme="minorHAnsi"/>
          <w:spacing w:val="-3"/>
          <w:sz w:val="24"/>
          <w:szCs w:val="24"/>
        </w:rPr>
      </w:pPr>
    </w:p>
    <w:p w:rsidR="0004588F" w:rsidRPr="001B2461" w:rsidRDefault="0004588F" w:rsidP="0004588F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Theme="minorHAnsi" w:hAnsiTheme="minorHAnsi" w:cstheme="minorHAnsi"/>
          <w:spacing w:val="-3"/>
          <w:sz w:val="24"/>
          <w:szCs w:val="24"/>
        </w:rPr>
      </w:pPr>
      <w:r w:rsidRPr="001B2461">
        <w:rPr>
          <w:rFonts w:asciiTheme="minorHAnsi" w:hAnsiTheme="minorHAnsi" w:cstheme="minorHAnsi"/>
          <w:spacing w:val="-3"/>
          <w:sz w:val="24"/>
          <w:szCs w:val="24"/>
        </w:rPr>
        <w:t xml:space="preserve">0,5 godziny w przypadku stosowania 0,2 </w:t>
      </w:r>
      <w:r w:rsidRPr="001B2461">
        <w:rPr>
          <w:rFonts w:asciiTheme="minorHAnsi" w:hAnsiTheme="minorHAnsi" w:cstheme="minorHAnsi"/>
          <w:spacing w:val="-3"/>
          <w:sz w:val="24"/>
          <w:szCs w:val="24"/>
        </w:rPr>
        <w:sym w:font="Symbol" w:char="F0B8"/>
      </w:r>
      <w:r w:rsidRPr="001B2461">
        <w:rPr>
          <w:rFonts w:asciiTheme="minorHAnsi" w:hAnsiTheme="minorHAnsi" w:cstheme="minorHAnsi"/>
          <w:spacing w:val="-3"/>
          <w:sz w:val="24"/>
          <w:szCs w:val="24"/>
        </w:rPr>
        <w:t xml:space="preserve"> 0,5 kg/m2 emulsji. </w:t>
      </w:r>
    </w:p>
    <w:p w:rsidR="0004588F" w:rsidRPr="001B2461" w:rsidRDefault="0004588F" w:rsidP="0004588F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Theme="minorHAnsi" w:hAnsiTheme="minorHAnsi" w:cstheme="minorHAnsi"/>
          <w:spacing w:val="-3"/>
          <w:sz w:val="24"/>
          <w:szCs w:val="24"/>
        </w:rPr>
      </w:pPr>
      <w:r w:rsidRPr="001B2461">
        <w:rPr>
          <w:rFonts w:asciiTheme="minorHAnsi" w:hAnsiTheme="minorHAnsi" w:cstheme="minorHAnsi"/>
          <w:spacing w:val="-3"/>
          <w:sz w:val="24"/>
          <w:szCs w:val="24"/>
        </w:rPr>
        <w:tab/>
        <w:t>Nie dotyczy to powierzchni skrapianej układarką wyposażoną w rampę skrapiającą.</w:t>
      </w:r>
    </w:p>
    <w:p w:rsidR="0004588F" w:rsidRDefault="0004588F" w:rsidP="0004588F">
      <w:pPr>
        <w:pStyle w:val="Tekstpodstawowy"/>
        <w:tabs>
          <w:tab w:val="left" w:pos="425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line="240" w:lineRule="auto"/>
        <w:rPr>
          <w:snapToGrid w:val="0"/>
        </w:rPr>
      </w:pPr>
    </w:p>
    <w:p w:rsidR="0004588F" w:rsidRPr="001B2461" w:rsidRDefault="0004588F" w:rsidP="0004588F">
      <w:pPr>
        <w:pStyle w:val="Nagwek1"/>
        <w:numPr>
          <w:ilvl w:val="0"/>
          <w:numId w:val="2"/>
        </w:numPr>
        <w:rPr>
          <w:rFonts w:asciiTheme="minorHAnsi" w:hAnsiTheme="minorHAnsi" w:cstheme="minorHAnsi"/>
        </w:rPr>
      </w:pPr>
      <w:r w:rsidRPr="001B2461">
        <w:rPr>
          <w:rFonts w:asciiTheme="minorHAnsi" w:hAnsiTheme="minorHAnsi" w:cstheme="minorHAnsi"/>
        </w:rPr>
        <w:t>Kontrola jakości robót</w:t>
      </w:r>
    </w:p>
    <w:p w:rsidR="0004588F" w:rsidRDefault="0004588F" w:rsidP="0004588F">
      <w:pPr>
        <w:tabs>
          <w:tab w:val="left" w:pos="426"/>
        </w:tabs>
      </w:pPr>
    </w:p>
    <w:p w:rsidR="0004588F" w:rsidRPr="001B2461" w:rsidRDefault="0004588F" w:rsidP="0004588F">
      <w:pPr>
        <w:pStyle w:val="Nagwek2"/>
        <w:rPr>
          <w:rFonts w:asciiTheme="minorHAnsi" w:hAnsiTheme="minorHAnsi" w:cstheme="minorHAnsi"/>
          <w:u w:val="single"/>
        </w:rPr>
      </w:pPr>
      <w:r w:rsidRPr="001B2461">
        <w:rPr>
          <w:rFonts w:asciiTheme="minorHAnsi" w:hAnsiTheme="minorHAnsi" w:cstheme="minorHAnsi"/>
          <w:u w:val="single"/>
        </w:rPr>
        <w:t xml:space="preserve"> Ogólne zasady kontroli jakości robót</w:t>
      </w:r>
    </w:p>
    <w:p w:rsidR="0004588F" w:rsidRDefault="0004588F" w:rsidP="0004588F">
      <w:pPr>
        <w:tabs>
          <w:tab w:val="left" w:pos="426"/>
        </w:tabs>
        <w:spacing w:line="240" w:lineRule="auto"/>
        <w:rPr>
          <w:rFonts w:asciiTheme="minorHAnsi" w:hAnsiTheme="minorHAnsi" w:cstheme="minorHAnsi"/>
          <w:spacing w:val="-3"/>
        </w:rPr>
      </w:pPr>
      <w:r w:rsidRPr="001B2461">
        <w:rPr>
          <w:rFonts w:asciiTheme="minorHAnsi" w:hAnsiTheme="minorHAnsi" w:cstheme="minorHAnsi"/>
          <w:spacing w:val="-3"/>
        </w:rPr>
        <w:t>Ogólna zasada kontroli jakości robót podano w ST D-M.00.00.00. „Wymagania ogólne”</w:t>
      </w:r>
    </w:p>
    <w:p w:rsidR="0004588F" w:rsidRPr="001B2461" w:rsidRDefault="0004588F" w:rsidP="0004588F">
      <w:pPr>
        <w:tabs>
          <w:tab w:val="left" w:pos="426"/>
        </w:tabs>
        <w:spacing w:line="240" w:lineRule="auto"/>
        <w:rPr>
          <w:rFonts w:asciiTheme="minorHAnsi" w:hAnsiTheme="minorHAnsi" w:cstheme="minorHAnsi"/>
          <w:spacing w:val="-3"/>
        </w:rPr>
      </w:pPr>
    </w:p>
    <w:p w:rsidR="0004588F" w:rsidRPr="001B2461" w:rsidRDefault="0004588F" w:rsidP="0004588F">
      <w:pPr>
        <w:pStyle w:val="Nagwek2"/>
        <w:rPr>
          <w:rFonts w:asciiTheme="minorHAnsi" w:hAnsiTheme="minorHAnsi" w:cstheme="minorHAnsi"/>
          <w:u w:val="single"/>
        </w:rPr>
      </w:pPr>
      <w:r w:rsidRPr="001B2461">
        <w:rPr>
          <w:rFonts w:asciiTheme="minorHAnsi" w:hAnsiTheme="minorHAnsi" w:cstheme="minorHAnsi"/>
          <w:u w:val="single"/>
        </w:rPr>
        <w:t>Kontrole i badania przed przystąpieniem do robót</w:t>
      </w:r>
    </w:p>
    <w:p w:rsidR="0004588F" w:rsidRPr="001B2461" w:rsidRDefault="0004588F" w:rsidP="0004588F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Theme="minorHAnsi" w:hAnsiTheme="minorHAnsi" w:cstheme="minorHAnsi"/>
          <w:spacing w:val="-3"/>
          <w:sz w:val="24"/>
          <w:szCs w:val="24"/>
        </w:rPr>
      </w:pPr>
      <w:r w:rsidRPr="001B2461">
        <w:rPr>
          <w:rFonts w:asciiTheme="minorHAnsi" w:hAnsiTheme="minorHAnsi" w:cstheme="minorHAnsi"/>
          <w:spacing w:val="-3"/>
          <w:sz w:val="24"/>
          <w:szCs w:val="24"/>
        </w:rPr>
        <w:t>Przed przystąpieniem do robót Wykonawca powinien przeprowadzać próbne skropienie w celu określenia optymalnych parametrów pracy skrapiarki i określenia wymaganej ilości lepiszcza w zależności od rodzaju i stanu warstwy przewidzianej do skropienia.</w:t>
      </w:r>
    </w:p>
    <w:p w:rsidR="0004588F" w:rsidRDefault="0004588F" w:rsidP="0004588F">
      <w:pPr>
        <w:ind w:left="360"/>
      </w:pPr>
    </w:p>
    <w:p w:rsidR="0004588F" w:rsidRPr="001B2461" w:rsidRDefault="0004588F" w:rsidP="0004588F">
      <w:pPr>
        <w:pStyle w:val="Nagwek2"/>
        <w:rPr>
          <w:rFonts w:asciiTheme="minorHAnsi" w:hAnsiTheme="minorHAnsi" w:cstheme="minorHAnsi"/>
          <w:u w:val="single"/>
        </w:rPr>
      </w:pPr>
      <w:r w:rsidRPr="001B2461">
        <w:rPr>
          <w:rFonts w:asciiTheme="minorHAnsi" w:hAnsiTheme="minorHAnsi" w:cstheme="minorHAnsi"/>
          <w:u w:val="single"/>
        </w:rPr>
        <w:t>Kontrole i badania w trakcie wykonywania robót</w:t>
      </w:r>
    </w:p>
    <w:p w:rsidR="0004588F" w:rsidRPr="001B2461" w:rsidRDefault="0004588F" w:rsidP="0004588F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Theme="minorHAnsi" w:hAnsiTheme="minorHAnsi" w:cstheme="minorHAnsi"/>
          <w:spacing w:val="-3"/>
          <w:sz w:val="24"/>
          <w:szCs w:val="24"/>
        </w:rPr>
      </w:pPr>
      <w:r w:rsidRPr="001B2461">
        <w:rPr>
          <w:rFonts w:asciiTheme="minorHAnsi" w:hAnsiTheme="minorHAnsi" w:cstheme="minorHAnsi"/>
          <w:spacing w:val="-3"/>
          <w:sz w:val="24"/>
          <w:szCs w:val="24"/>
        </w:rPr>
        <w:t>Jednorodność skropienia powinna być sprawdzana wizualnie. Należy przeprowadzić kontrolę ilości rozkładanego lepiszcza na odcinku próbnym wg metody podanej w opracowaniu „Powierzchniowe utrwalenia. Oznaczenie ilości rozkładanego lepiszcza i kruszywa’’.</w:t>
      </w:r>
    </w:p>
    <w:p w:rsidR="0004588F" w:rsidRDefault="0004588F" w:rsidP="0004588F"/>
    <w:p w:rsidR="0004588F" w:rsidRPr="001B2461" w:rsidRDefault="0004588F" w:rsidP="0004588F">
      <w:pPr>
        <w:pStyle w:val="Nagwek2"/>
        <w:rPr>
          <w:rFonts w:asciiTheme="minorHAnsi" w:hAnsiTheme="minorHAnsi" w:cstheme="minorHAnsi"/>
          <w:u w:val="single"/>
        </w:rPr>
      </w:pPr>
      <w:r w:rsidRPr="001B2461">
        <w:rPr>
          <w:rFonts w:asciiTheme="minorHAnsi" w:hAnsiTheme="minorHAnsi" w:cstheme="minorHAnsi"/>
          <w:u w:val="single"/>
        </w:rPr>
        <w:t>Badania sprawdzające</w:t>
      </w:r>
    </w:p>
    <w:p w:rsidR="0004588F" w:rsidRPr="001B2461" w:rsidRDefault="0004588F" w:rsidP="0004588F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Theme="minorHAnsi" w:hAnsiTheme="minorHAnsi" w:cstheme="minorHAnsi"/>
          <w:spacing w:val="-3"/>
          <w:sz w:val="24"/>
          <w:szCs w:val="24"/>
        </w:rPr>
      </w:pPr>
      <w:r w:rsidRPr="001B2461">
        <w:rPr>
          <w:rFonts w:asciiTheme="minorHAnsi" w:hAnsiTheme="minorHAnsi" w:cstheme="minorHAnsi"/>
          <w:spacing w:val="-3"/>
          <w:sz w:val="24"/>
          <w:szCs w:val="24"/>
        </w:rPr>
        <w:t>Laboratorium Inżyniera będzie prowadziła badania sprawdzające z częstotliwością określoną przez Inżyniera.</w:t>
      </w:r>
    </w:p>
    <w:p w:rsidR="0004588F" w:rsidRDefault="0004588F" w:rsidP="0004588F">
      <w:pPr>
        <w:tabs>
          <w:tab w:val="left" w:pos="426"/>
        </w:tabs>
      </w:pPr>
    </w:p>
    <w:p w:rsidR="00963384" w:rsidRDefault="00963384" w:rsidP="0004588F">
      <w:pPr>
        <w:tabs>
          <w:tab w:val="left" w:pos="426"/>
        </w:tabs>
      </w:pPr>
    </w:p>
    <w:p w:rsidR="00963384" w:rsidRDefault="00963384" w:rsidP="0004588F">
      <w:pPr>
        <w:tabs>
          <w:tab w:val="left" w:pos="426"/>
        </w:tabs>
      </w:pPr>
    </w:p>
    <w:p w:rsidR="00963384" w:rsidRDefault="00963384" w:rsidP="0004588F">
      <w:pPr>
        <w:tabs>
          <w:tab w:val="left" w:pos="426"/>
        </w:tabs>
      </w:pPr>
    </w:p>
    <w:p w:rsidR="0004588F" w:rsidRPr="001B2461" w:rsidRDefault="0004588F" w:rsidP="0004588F">
      <w:pPr>
        <w:pStyle w:val="Nagwek1"/>
        <w:numPr>
          <w:ilvl w:val="0"/>
          <w:numId w:val="2"/>
        </w:numPr>
        <w:rPr>
          <w:rFonts w:asciiTheme="minorHAnsi" w:hAnsiTheme="minorHAnsi" w:cstheme="minorHAnsi"/>
        </w:rPr>
      </w:pPr>
      <w:r w:rsidRPr="001B2461">
        <w:rPr>
          <w:rFonts w:asciiTheme="minorHAnsi" w:hAnsiTheme="minorHAnsi" w:cstheme="minorHAnsi"/>
        </w:rPr>
        <w:lastRenderedPageBreak/>
        <w:t>Obmiar robót</w:t>
      </w:r>
    </w:p>
    <w:p w:rsidR="0004588F" w:rsidRDefault="0004588F" w:rsidP="0004588F">
      <w:pPr>
        <w:tabs>
          <w:tab w:val="left" w:pos="426"/>
        </w:tabs>
      </w:pPr>
    </w:p>
    <w:p w:rsidR="0004588F" w:rsidRPr="001B2461" w:rsidRDefault="0004588F" w:rsidP="0004588F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Theme="minorHAnsi" w:hAnsiTheme="minorHAnsi" w:cstheme="minorHAnsi"/>
          <w:spacing w:val="-3"/>
          <w:sz w:val="24"/>
          <w:szCs w:val="24"/>
        </w:rPr>
      </w:pPr>
      <w:r w:rsidRPr="001B2461">
        <w:rPr>
          <w:rFonts w:asciiTheme="minorHAnsi" w:hAnsiTheme="minorHAnsi" w:cstheme="minorHAnsi"/>
          <w:spacing w:val="-3"/>
          <w:sz w:val="24"/>
          <w:szCs w:val="24"/>
        </w:rPr>
        <w:t xml:space="preserve">Jednostką obmiaru robót jest 1 m2 (metr kwadratowy) powierzchni nawierzchni oczyszczonej i skropionej. </w:t>
      </w:r>
    </w:p>
    <w:p w:rsidR="0004588F" w:rsidRPr="001B2461" w:rsidRDefault="0004588F" w:rsidP="0004588F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Theme="minorHAnsi" w:hAnsiTheme="minorHAnsi" w:cstheme="minorHAnsi"/>
          <w:spacing w:val="-3"/>
          <w:sz w:val="24"/>
          <w:szCs w:val="24"/>
        </w:rPr>
      </w:pPr>
      <w:r w:rsidRPr="001B2461">
        <w:rPr>
          <w:rFonts w:asciiTheme="minorHAnsi" w:hAnsiTheme="minorHAnsi" w:cstheme="minorHAnsi"/>
          <w:spacing w:val="-3"/>
          <w:sz w:val="24"/>
          <w:szCs w:val="24"/>
        </w:rPr>
        <w:t>Ogólne zasady obmiaru robót podano w ST D-M.00.00.00. „ Wymagania ogólne”.</w:t>
      </w:r>
    </w:p>
    <w:p w:rsidR="0004588F" w:rsidRDefault="0004588F" w:rsidP="0004588F">
      <w:pPr>
        <w:tabs>
          <w:tab w:val="left" w:pos="426"/>
        </w:tabs>
      </w:pPr>
    </w:p>
    <w:p w:rsidR="0004588F" w:rsidRPr="001B2461" w:rsidRDefault="0004588F" w:rsidP="0004588F">
      <w:pPr>
        <w:pStyle w:val="Nagwek1"/>
        <w:numPr>
          <w:ilvl w:val="0"/>
          <w:numId w:val="2"/>
        </w:numPr>
        <w:rPr>
          <w:rFonts w:asciiTheme="minorHAnsi" w:hAnsiTheme="minorHAnsi" w:cstheme="minorHAnsi"/>
        </w:rPr>
      </w:pPr>
      <w:r w:rsidRPr="001B2461">
        <w:rPr>
          <w:rFonts w:asciiTheme="minorHAnsi" w:hAnsiTheme="minorHAnsi" w:cstheme="minorHAnsi"/>
        </w:rPr>
        <w:t>Odbiór robót</w:t>
      </w:r>
    </w:p>
    <w:p w:rsidR="0004588F" w:rsidRDefault="0004588F" w:rsidP="0004588F">
      <w:pPr>
        <w:tabs>
          <w:tab w:val="left" w:pos="426"/>
        </w:tabs>
      </w:pPr>
    </w:p>
    <w:p w:rsidR="0004588F" w:rsidRPr="001B2461" w:rsidRDefault="0004588F" w:rsidP="0004588F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Theme="minorHAnsi" w:hAnsiTheme="minorHAnsi" w:cstheme="minorHAnsi"/>
          <w:spacing w:val="-3"/>
          <w:sz w:val="24"/>
          <w:szCs w:val="24"/>
        </w:rPr>
      </w:pPr>
      <w:r w:rsidRPr="001B2461">
        <w:rPr>
          <w:rFonts w:asciiTheme="minorHAnsi" w:hAnsiTheme="minorHAnsi" w:cstheme="minorHAnsi"/>
          <w:spacing w:val="-3"/>
          <w:sz w:val="24"/>
          <w:szCs w:val="24"/>
        </w:rPr>
        <w:t xml:space="preserve">Ogólne zasady dotyczące odbioru robót podano w ST D-M.00.00.00. „Wymagania ogólne”. </w:t>
      </w:r>
    </w:p>
    <w:p w:rsidR="0004588F" w:rsidRDefault="0004588F" w:rsidP="0004588F">
      <w:pPr>
        <w:tabs>
          <w:tab w:val="left" w:pos="426"/>
        </w:tabs>
      </w:pPr>
    </w:p>
    <w:p w:rsidR="0004588F" w:rsidRPr="001B2461" w:rsidRDefault="0004588F" w:rsidP="0004588F">
      <w:pPr>
        <w:pStyle w:val="Nagwek1"/>
        <w:numPr>
          <w:ilvl w:val="0"/>
          <w:numId w:val="2"/>
        </w:numPr>
        <w:rPr>
          <w:rFonts w:asciiTheme="minorHAnsi" w:hAnsiTheme="minorHAnsi" w:cstheme="minorHAnsi"/>
        </w:rPr>
      </w:pPr>
      <w:r w:rsidRPr="001B2461">
        <w:rPr>
          <w:rFonts w:asciiTheme="minorHAnsi" w:hAnsiTheme="minorHAnsi" w:cstheme="minorHAnsi"/>
        </w:rPr>
        <w:t>Podstawa płatności</w:t>
      </w:r>
    </w:p>
    <w:p w:rsidR="0004588F" w:rsidRDefault="0004588F" w:rsidP="0004588F">
      <w:pPr>
        <w:tabs>
          <w:tab w:val="left" w:pos="426"/>
        </w:tabs>
      </w:pPr>
    </w:p>
    <w:p w:rsidR="0004588F" w:rsidRPr="001B2461" w:rsidRDefault="0004588F" w:rsidP="0004588F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Theme="minorHAnsi" w:hAnsiTheme="minorHAnsi" w:cstheme="minorHAnsi"/>
          <w:spacing w:val="-3"/>
          <w:sz w:val="24"/>
          <w:szCs w:val="24"/>
        </w:rPr>
      </w:pPr>
      <w:r w:rsidRPr="001B2461">
        <w:rPr>
          <w:rFonts w:asciiTheme="minorHAnsi" w:hAnsiTheme="minorHAnsi" w:cstheme="minorHAnsi"/>
          <w:spacing w:val="-3"/>
          <w:sz w:val="24"/>
          <w:szCs w:val="24"/>
        </w:rPr>
        <w:t>Ogólne wymagania dotyczące płatności podano w ST D-M.00.00.00 „Wymagania ogólne”.</w:t>
      </w:r>
    </w:p>
    <w:p w:rsidR="0004588F" w:rsidRPr="001B2461" w:rsidRDefault="0004588F" w:rsidP="0004588F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Theme="minorHAnsi" w:hAnsiTheme="minorHAnsi" w:cstheme="minorHAnsi"/>
          <w:spacing w:val="-3"/>
          <w:sz w:val="24"/>
          <w:szCs w:val="24"/>
        </w:rPr>
      </w:pPr>
    </w:p>
    <w:p w:rsidR="0004588F" w:rsidRPr="001B2461" w:rsidRDefault="0004588F" w:rsidP="0004588F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Theme="minorHAnsi" w:hAnsiTheme="minorHAnsi" w:cstheme="minorHAnsi"/>
          <w:spacing w:val="-3"/>
          <w:sz w:val="24"/>
          <w:szCs w:val="24"/>
        </w:rPr>
      </w:pPr>
      <w:r w:rsidRPr="001B2461">
        <w:rPr>
          <w:rFonts w:asciiTheme="minorHAnsi" w:hAnsiTheme="minorHAnsi" w:cstheme="minorHAnsi"/>
          <w:spacing w:val="-3"/>
          <w:sz w:val="24"/>
          <w:szCs w:val="24"/>
        </w:rPr>
        <w:t>Cena jednostkowa wykonywania robót obejmuje:</w:t>
      </w:r>
    </w:p>
    <w:p w:rsidR="0004588F" w:rsidRPr="001B2461" w:rsidRDefault="0004588F" w:rsidP="0004588F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Theme="minorHAnsi" w:hAnsiTheme="minorHAnsi" w:cstheme="minorHAnsi"/>
          <w:spacing w:val="-3"/>
          <w:sz w:val="24"/>
          <w:szCs w:val="24"/>
        </w:rPr>
      </w:pPr>
    </w:p>
    <w:p w:rsidR="0004588F" w:rsidRPr="001B2461" w:rsidRDefault="0004588F" w:rsidP="0004588F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Theme="minorHAnsi" w:hAnsiTheme="minorHAnsi" w:cstheme="minorHAnsi"/>
          <w:spacing w:val="-3"/>
          <w:sz w:val="24"/>
          <w:szCs w:val="24"/>
        </w:rPr>
      </w:pPr>
      <w:r>
        <w:rPr>
          <w:rFonts w:asciiTheme="minorHAnsi" w:hAnsiTheme="minorHAnsi" w:cstheme="minorHAnsi"/>
          <w:spacing w:val="-3"/>
          <w:sz w:val="24"/>
          <w:szCs w:val="24"/>
        </w:rPr>
        <w:t xml:space="preserve">- </w:t>
      </w:r>
      <w:r w:rsidRPr="001B2461">
        <w:rPr>
          <w:rFonts w:asciiTheme="minorHAnsi" w:hAnsiTheme="minorHAnsi" w:cstheme="minorHAnsi"/>
          <w:spacing w:val="-3"/>
          <w:sz w:val="24"/>
          <w:szCs w:val="24"/>
        </w:rPr>
        <w:t>wykonanie robót pomiarowych i przygotowawczych,</w:t>
      </w:r>
    </w:p>
    <w:p w:rsidR="0004588F" w:rsidRPr="001B2461" w:rsidRDefault="0004588F" w:rsidP="0004588F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Theme="minorHAnsi" w:hAnsiTheme="minorHAnsi" w:cstheme="minorHAnsi"/>
          <w:spacing w:val="-3"/>
          <w:sz w:val="24"/>
          <w:szCs w:val="24"/>
        </w:rPr>
      </w:pPr>
      <w:r>
        <w:rPr>
          <w:rFonts w:asciiTheme="minorHAnsi" w:hAnsiTheme="minorHAnsi" w:cstheme="minorHAnsi"/>
          <w:spacing w:val="-3"/>
          <w:sz w:val="24"/>
          <w:szCs w:val="24"/>
        </w:rPr>
        <w:t xml:space="preserve">- </w:t>
      </w:r>
      <w:r w:rsidRPr="001B2461">
        <w:rPr>
          <w:rFonts w:asciiTheme="minorHAnsi" w:hAnsiTheme="minorHAnsi" w:cstheme="minorHAnsi"/>
          <w:spacing w:val="-3"/>
          <w:sz w:val="24"/>
          <w:szCs w:val="24"/>
        </w:rPr>
        <w:t>dostarczenie lepiszcza na budowę,</w:t>
      </w:r>
    </w:p>
    <w:p w:rsidR="0004588F" w:rsidRPr="001B2461" w:rsidRDefault="0004588F" w:rsidP="0004588F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Theme="minorHAnsi" w:hAnsiTheme="minorHAnsi" w:cstheme="minorHAnsi"/>
          <w:spacing w:val="-3"/>
          <w:sz w:val="24"/>
          <w:szCs w:val="24"/>
        </w:rPr>
      </w:pPr>
      <w:r>
        <w:rPr>
          <w:rFonts w:asciiTheme="minorHAnsi" w:hAnsiTheme="minorHAnsi" w:cstheme="minorHAnsi"/>
          <w:spacing w:val="-3"/>
          <w:sz w:val="24"/>
          <w:szCs w:val="24"/>
        </w:rPr>
        <w:t xml:space="preserve">- </w:t>
      </w:r>
      <w:r w:rsidRPr="001B2461">
        <w:rPr>
          <w:rFonts w:asciiTheme="minorHAnsi" w:hAnsiTheme="minorHAnsi" w:cstheme="minorHAnsi"/>
          <w:spacing w:val="-3"/>
          <w:sz w:val="24"/>
          <w:szCs w:val="24"/>
        </w:rPr>
        <w:t>ręczne odspojenie stwardniałych zanieczyszczeń,</w:t>
      </w:r>
    </w:p>
    <w:p w:rsidR="0004588F" w:rsidRPr="001B2461" w:rsidRDefault="0004588F" w:rsidP="0004588F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Theme="minorHAnsi" w:hAnsiTheme="minorHAnsi" w:cstheme="minorHAnsi"/>
          <w:spacing w:val="-3"/>
          <w:sz w:val="24"/>
          <w:szCs w:val="24"/>
        </w:rPr>
      </w:pPr>
      <w:r>
        <w:rPr>
          <w:rFonts w:asciiTheme="minorHAnsi" w:hAnsiTheme="minorHAnsi" w:cstheme="minorHAnsi"/>
          <w:spacing w:val="-3"/>
          <w:sz w:val="24"/>
          <w:szCs w:val="24"/>
        </w:rPr>
        <w:t xml:space="preserve">- </w:t>
      </w:r>
      <w:r w:rsidRPr="001B2461">
        <w:rPr>
          <w:rFonts w:asciiTheme="minorHAnsi" w:hAnsiTheme="minorHAnsi" w:cstheme="minorHAnsi"/>
          <w:spacing w:val="-3"/>
          <w:sz w:val="24"/>
          <w:szCs w:val="24"/>
        </w:rPr>
        <w:t>oczyszczenie i skropienie poszczególnych warstw,</w:t>
      </w:r>
    </w:p>
    <w:p w:rsidR="0004588F" w:rsidRPr="001B2461" w:rsidRDefault="0004588F" w:rsidP="0004588F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Theme="minorHAnsi" w:hAnsiTheme="minorHAnsi" w:cstheme="minorHAnsi"/>
          <w:spacing w:val="-3"/>
          <w:sz w:val="24"/>
          <w:szCs w:val="24"/>
        </w:rPr>
      </w:pPr>
      <w:r>
        <w:rPr>
          <w:rFonts w:asciiTheme="minorHAnsi" w:hAnsiTheme="minorHAnsi" w:cstheme="minorHAnsi"/>
          <w:spacing w:val="-3"/>
          <w:sz w:val="24"/>
          <w:szCs w:val="24"/>
        </w:rPr>
        <w:t xml:space="preserve">- </w:t>
      </w:r>
      <w:r w:rsidRPr="001B2461">
        <w:rPr>
          <w:rFonts w:asciiTheme="minorHAnsi" w:hAnsiTheme="minorHAnsi" w:cstheme="minorHAnsi"/>
          <w:spacing w:val="-3"/>
          <w:sz w:val="24"/>
          <w:szCs w:val="24"/>
        </w:rPr>
        <w:t>posypanie kruszywem drobnym skropionych warstw z kruszywa stabilizowanego cementem,</w:t>
      </w:r>
    </w:p>
    <w:p w:rsidR="0004588F" w:rsidRPr="001B2461" w:rsidRDefault="0004588F" w:rsidP="0004588F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Theme="minorHAnsi" w:hAnsiTheme="minorHAnsi" w:cstheme="minorHAnsi"/>
          <w:spacing w:val="-3"/>
          <w:sz w:val="24"/>
          <w:szCs w:val="24"/>
        </w:rPr>
      </w:pPr>
      <w:r>
        <w:rPr>
          <w:rFonts w:asciiTheme="minorHAnsi" w:hAnsiTheme="minorHAnsi" w:cstheme="minorHAnsi"/>
          <w:spacing w:val="-3"/>
          <w:sz w:val="24"/>
          <w:szCs w:val="24"/>
        </w:rPr>
        <w:t xml:space="preserve">- </w:t>
      </w:r>
      <w:r w:rsidRPr="001B2461">
        <w:rPr>
          <w:rFonts w:asciiTheme="minorHAnsi" w:hAnsiTheme="minorHAnsi" w:cstheme="minorHAnsi"/>
          <w:spacing w:val="-3"/>
          <w:sz w:val="24"/>
          <w:szCs w:val="24"/>
        </w:rPr>
        <w:t>przeprowadzenie niezbędnych badań laboratoryjnych i pomiarów wymaganych w specyfikacji,</w:t>
      </w:r>
    </w:p>
    <w:p w:rsidR="0004588F" w:rsidRPr="001B2461" w:rsidRDefault="0004588F" w:rsidP="0004588F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Theme="minorHAnsi" w:hAnsiTheme="minorHAnsi" w:cstheme="minorHAnsi"/>
          <w:spacing w:val="-3"/>
          <w:sz w:val="24"/>
          <w:szCs w:val="24"/>
        </w:rPr>
      </w:pPr>
      <w:r>
        <w:rPr>
          <w:rFonts w:asciiTheme="minorHAnsi" w:hAnsiTheme="minorHAnsi" w:cstheme="minorHAnsi"/>
          <w:spacing w:val="-3"/>
          <w:sz w:val="24"/>
          <w:szCs w:val="24"/>
        </w:rPr>
        <w:t xml:space="preserve">- </w:t>
      </w:r>
      <w:r w:rsidRPr="001B2461">
        <w:rPr>
          <w:rFonts w:asciiTheme="minorHAnsi" w:hAnsiTheme="minorHAnsi" w:cstheme="minorHAnsi"/>
          <w:spacing w:val="-3"/>
          <w:sz w:val="24"/>
          <w:szCs w:val="24"/>
        </w:rPr>
        <w:t>uporządkowanie miejsca prowadzonych robót.</w:t>
      </w:r>
    </w:p>
    <w:p w:rsidR="0004588F" w:rsidRDefault="0004588F" w:rsidP="0004588F">
      <w:pPr>
        <w:tabs>
          <w:tab w:val="left" w:pos="426"/>
        </w:tabs>
      </w:pPr>
    </w:p>
    <w:p w:rsidR="0004588F" w:rsidRPr="001B2461" w:rsidRDefault="0004588F" w:rsidP="0004588F">
      <w:pPr>
        <w:pStyle w:val="Nagwek1"/>
        <w:numPr>
          <w:ilvl w:val="0"/>
          <w:numId w:val="2"/>
        </w:numPr>
        <w:rPr>
          <w:rFonts w:asciiTheme="minorHAnsi" w:hAnsiTheme="minorHAnsi" w:cstheme="minorHAnsi"/>
        </w:rPr>
      </w:pPr>
      <w:r w:rsidRPr="001B2461">
        <w:rPr>
          <w:rFonts w:asciiTheme="minorHAnsi" w:hAnsiTheme="minorHAnsi" w:cstheme="minorHAnsi"/>
        </w:rPr>
        <w:t>Przepisy związane</w:t>
      </w:r>
    </w:p>
    <w:p w:rsidR="0004588F" w:rsidRDefault="0004588F" w:rsidP="0004588F">
      <w:pPr>
        <w:rPr>
          <w:b/>
          <w:sz w:val="28"/>
        </w:rPr>
      </w:pPr>
    </w:p>
    <w:p w:rsidR="0004588F" w:rsidRPr="001B2461" w:rsidRDefault="0004588F" w:rsidP="00963384">
      <w:pPr>
        <w:tabs>
          <w:tab w:val="left" w:pos="426"/>
        </w:tabs>
        <w:ind w:firstLine="0"/>
        <w:rPr>
          <w:rFonts w:asciiTheme="minorHAnsi" w:hAnsiTheme="minorHAnsi" w:cstheme="minorHAnsi"/>
        </w:rPr>
      </w:pPr>
      <w:r>
        <w:tab/>
      </w:r>
      <w:r w:rsidRPr="001B2461">
        <w:rPr>
          <w:rFonts w:asciiTheme="minorHAnsi" w:hAnsiTheme="minorHAnsi" w:cstheme="minorHAnsi"/>
        </w:rPr>
        <w:t>PN-EN 1426</w:t>
      </w:r>
      <w:r w:rsidRPr="001B2461">
        <w:rPr>
          <w:rFonts w:asciiTheme="minorHAnsi" w:hAnsiTheme="minorHAnsi" w:cstheme="minorHAnsi"/>
        </w:rPr>
        <w:tab/>
      </w:r>
      <w:r w:rsidR="00963384">
        <w:rPr>
          <w:rFonts w:asciiTheme="minorHAnsi" w:hAnsiTheme="minorHAnsi" w:cstheme="minorHAnsi"/>
        </w:rPr>
        <w:t xml:space="preserve">  </w:t>
      </w:r>
      <w:r w:rsidRPr="001B2461">
        <w:rPr>
          <w:rFonts w:asciiTheme="minorHAnsi" w:hAnsiTheme="minorHAnsi" w:cstheme="minorHAnsi"/>
        </w:rPr>
        <w:t>Asfalty i produkty asfaltowe – Oznaczenie penetracji igłą</w:t>
      </w:r>
    </w:p>
    <w:p w:rsidR="0004588F" w:rsidRPr="001B2461" w:rsidRDefault="0004588F" w:rsidP="0004588F">
      <w:pPr>
        <w:tabs>
          <w:tab w:val="left" w:pos="426"/>
        </w:tabs>
        <w:rPr>
          <w:rFonts w:asciiTheme="minorHAnsi" w:hAnsiTheme="minorHAnsi" w:cstheme="minorHAnsi"/>
          <w:sz w:val="16"/>
          <w:szCs w:val="16"/>
        </w:rPr>
      </w:pPr>
    </w:p>
    <w:p w:rsidR="0004588F" w:rsidRPr="001B2461" w:rsidRDefault="0004588F" w:rsidP="0004588F">
      <w:pPr>
        <w:tabs>
          <w:tab w:val="left" w:pos="426"/>
        </w:tabs>
        <w:ind w:left="2268" w:hanging="2268"/>
        <w:rPr>
          <w:rFonts w:asciiTheme="minorHAnsi" w:hAnsiTheme="minorHAnsi" w:cstheme="minorHAnsi"/>
        </w:rPr>
      </w:pPr>
      <w:r w:rsidRPr="001B2461">
        <w:rPr>
          <w:rFonts w:asciiTheme="minorHAnsi" w:hAnsiTheme="minorHAnsi" w:cstheme="minorHAnsi"/>
        </w:rPr>
        <w:tab/>
        <w:t>PN-EN 1427</w:t>
      </w:r>
      <w:r w:rsidRPr="001B2461">
        <w:rPr>
          <w:rFonts w:asciiTheme="minorHAnsi" w:hAnsiTheme="minorHAnsi" w:cstheme="minorHAnsi"/>
        </w:rPr>
        <w:tab/>
        <w:t xml:space="preserve">Asfalty i produkty asfaltowe – Oznaczenie temperatury </w:t>
      </w:r>
      <w:proofErr w:type="spellStart"/>
      <w:r w:rsidRPr="001B2461">
        <w:rPr>
          <w:rFonts w:asciiTheme="minorHAnsi" w:hAnsiTheme="minorHAnsi" w:cstheme="minorHAnsi"/>
        </w:rPr>
        <w:t>mięknienia</w:t>
      </w:r>
      <w:proofErr w:type="spellEnd"/>
      <w:r w:rsidRPr="001B2461">
        <w:rPr>
          <w:rFonts w:asciiTheme="minorHAnsi" w:hAnsiTheme="minorHAnsi" w:cstheme="minorHAnsi"/>
        </w:rPr>
        <w:t xml:space="preserve"> – Metoda pierścień i kula.</w:t>
      </w:r>
    </w:p>
    <w:p w:rsidR="0004588F" w:rsidRPr="001B2461" w:rsidRDefault="0004588F" w:rsidP="0004588F">
      <w:pPr>
        <w:tabs>
          <w:tab w:val="left" w:pos="426"/>
        </w:tabs>
        <w:ind w:left="2268" w:hanging="2268"/>
        <w:rPr>
          <w:rFonts w:asciiTheme="minorHAnsi" w:hAnsiTheme="minorHAnsi" w:cstheme="minorHAnsi"/>
          <w:sz w:val="16"/>
          <w:szCs w:val="16"/>
        </w:rPr>
      </w:pPr>
    </w:p>
    <w:p w:rsidR="0004588F" w:rsidRPr="001B2461" w:rsidRDefault="0004588F" w:rsidP="0004588F">
      <w:pPr>
        <w:tabs>
          <w:tab w:val="left" w:pos="426"/>
        </w:tabs>
        <w:ind w:left="2268" w:hanging="2268"/>
        <w:rPr>
          <w:rFonts w:asciiTheme="minorHAnsi" w:hAnsiTheme="minorHAnsi" w:cstheme="minorHAnsi"/>
        </w:rPr>
      </w:pPr>
      <w:r w:rsidRPr="001B2461">
        <w:rPr>
          <w:rFonts w:asciiTheme="minorHAnsi" w:hAnsiTheme="minorHAnsi" w:cstheme="minorHAnsi"/>
        </w:rPr>
        <w:tab/>
        <w:t>PN-EN 1428</w:t>
      </w:r>
      <w:r w:rsidRPr="001B2461">
        <w:rPr>
          <w:rFonts w:asciiTheme="minorHAnsi" w:hAnsiTheme="minorHAnsi" w:cstheme="minorHAnsi"/>
        </w:rPr>
        <w:tab/>
        <w:t>Asfalty i produkty asfaltowe – Oznaczenie zawartości wody w emulsjach asfaltowych – Metoda destylacji azeotropowej.</w:t>
      </w:r>
    </w:p>
    <w:p w:rsidR="0004588F" w:rsidRPr="001B2461" w:rsidRDefault="0004588F" w:rsidP="0004588F">
      <w:pPr>
        <w:tabs>
          <w:tab w:val="left" w:pos="426"/>
        </w:tabs>
        <w:ind w:left="2268" w:hanging="2268"/>
        <w:rPr>
          <w:rFonts w:asciiTheme="minorHAnsi" w:hAnsiTheme="minorHAnsi" w:cstheme="minorHAnsi"/>
        </w:rPr>
      </w:pPr>
    </w:p>
    <w:p w:rsidR="0004588F" w:rsidRPr="001B2461" w:rsidRDefault="0004588F" w:rsidP="0004588F">
      <w:pPr>
        <w:tabs>
          <w:tab w:val="left" w:pos="426"/>
        </w:tabs>
        <w:ind w:left="2268" w:hanging="2268"/>
        <w:rPr>
          <w:rFonts w:asciiTheme="minorHAnsi" w:hAnsiTheme="minorHAnsi" w:cstheme="minorHAnsi"/>
        </w:rPr>
      </w:pPr>
      <w:r w:rsidRPr="001B2461">
        <w:rPr>
          <w:rFonts w:asciiTheme="minorHAnsi" w:hAnsiTheme="minorHAnsi" w:cstheme="minorHAnsi"/>
        </w:rPr>
        <w:tab/>
        <w:t>PN-EN 1429</w:t>
      </w:r>
      <w:r w:rsidRPr="001B2461">
        <w:rPr>
          <w:rFonts w:asciiTheme="minorHAnsi" w:hAnsiTheme="minorHAnsi" w:cstheme="minorHAnsi"/>
        </w:rPr>
        <w:tab/>
        <w:t>Asfalty i produkty asfaltowe – Oznaczenie pozostałości na sicie emulsji asfaltowych oraz trwałości podczas magazynowania metodą pozostałości na sicie.</w:t>
      </w:r>
    </w:p>
    <w:p w:rsidR="0004588F" w:rsidRPr="001B2461" w:rsidRDefault="0004588F" w:rsidP="0004588F">
      <w:pPr>
        <w:tabs>
          <w:tab w:val="left" w:pos="426"/>
        </w:tabs>
        <w:ind w:left="2268" w:hanging="2268"/>
        <w:rPr>
          <w:rFonts w:asciiTheme="minorHAnsi" w:hAnsiTheme="minorHAnsi" w:cstheme="minorHAnsi"/>
        </w:rPr>
      </w:pPr>
    </w:p>
    <w:p w:rsidR="0004588F" w:rsidRPr="001B2461" w:rsidRDefault="0004588F" w:rsidP="0004588F">
      <w:pPr>
        <w:tabs>
          <w:tab w:val="left" w:pos="426"/>
        </w:tabs>
        <w:ind w:left="2268" w:hanging="2268"/>
        <w:rPr>
          <w:rFonts w:asciiTheme="minorHAnsi" w:hAnsiTheme="minorHAnsi" w:cstheme="minorHAnsi"/>
        </w:rPr>
      </w:pPr>
      <w:r w:rsidRPr="001B2461">
        <w:rPr>
          <w:rFonts w:asciiTheme="minorHAnsi" w:hAnsiTheme="minorHAnsi" w:cstheme="minorHAnsi"/>
        </w:rPr>
        <w:tab/>
        <w:t>PN-EN 12846</w:t>
      </w:r>
      <w:r w:rsidRPr="001B2461">
        <w:rPr>
          <w:rFonts w:asciiTheme="minorHAnsi" w:hAnsiTheme="minorHAnsi" w:cstheme="minorHAnsi"/>
        </w:rPr>
        <w:tab/>
        <w:t>Asfalty i lepiszcza asfaltowe – Oznaczenie czasu wypływu emulsji asfaltowych lepkościomierzem wypływowym.</w:t>
      </w:r>
    </w:p>
    <w:p w:rsidR="0004588F" w:rsidRPr="001B2461" w:rsidRDefault="0004588F" w:rsidP="0004588F">
      <w:pPr>
        <w:tabs>
          <w:tab w:val="left" w:pos="426"/>
        </w:tabs>
        <w:ind w:left="2268" w:hanging="2268"/>
        <w:rPr>
          <w:rFonts w:asciiTheme="minorHAnsi" w:hAnsiTheme="minorHAnsi" w:cstheme="minorHAnsi"/>
        </w:rPr>
      </w:pPr>
    </w:p>
    <w:p w:rsidR="0004588F" w:rsidRPr="001B2461" w:rsidRDefault="0004588F" w:rsidP="0004588F">
      <w:pPr>
        <w:tabs>
          <w:tab w:val="left" w:pos="426"/>
        </w:tabs>
        <w:ind w:left="2268" w:hanging="2268"/>
        <w:rPr>
          <w:rFonts w:asciiTheme="minorHAnsi" w:hAnsiTheme="minorHAnsi" w:cstheme="minorHAnsi"/>
        </w:rPr>
      </w:pPr>
      <w:r w:rsidRPr="001B2461">
        <w:rPr>
          <w:rFonts w:asciiTheme="minorHAnsi" w:hAnsiTheme="minorHAnsi" w:cstheme="minorHAnsi"/>
        </w:rPr>
        <w:tab/>
        <w:t>PN-EN 12847</w:t>
      </w:r>
      <w:r w:rsidRPr="001B2461">
        <w:rPr>
          <w:rFonts w:asciiTheme="minorHAnsi" w:hAnsiTheme="minorHAnsi" w:cstheme="minorHAnsi"/>
        </w:rPr>
        <w:tab/>
        <w:t>Asfalty i lepiszcza asfaltowe – Oznaczenie sedymentacji emulsji asfaltowych.</w:t>
      </w:r>
    </w:p>
    <w:p w:rsidR="0004588F" w:rsidRPr="001B2461" w:rsidRDefault="0004588F" w:rsidP="0004588F">
      <w:pPr>
        <w:tabs>
          <w:tab w:val="left" w:pos="426"/>
        </w:tabs>
        <w:ind w:left="2268" w:hanging="2268"/>
        <w:rPr>
          <w:rFonts w:asciiTheme="minorHAnsi" w:hAnsiTheme="minorHAnsi" w:cstheme="minorHAnsi"/>
        </w:rPr>
      </w:pPr>
    </w:p>
    <w:p w:rsidR="0004588F" w:rsidRPr="001B2461" w:rsidRDefault="0004588F" w:rsidP="0004588F">
      <w:pPr>
        <w:tabs>
          <w:tab w:val="left" w:pos="426"/>
        </w:tabs>
        <w:ind w:left="2268" w:hanging="2268"/>
        <w:rPr>
          <w:rFonts w:asciiTheme="minorHAnsi" w:hAnsiTheme="minorHAnsi" w:cstheme="minorHAnsi"/>
        </w:rPr>
      </w:pPr>
      <w:r w:rsidRPr="001B2461">
        <w:rPr>
          <w:rFonts w:asciiTheme="minorHAnsi" w:hAnsiTheme="minorHAnsi" w:cstheme="minorHAnsi"/>
        </w:rPr>
        <w:tab/>
        <w:t>PN-EN 13074</w:t>
      </w:r>
      <w:r w:rsidRPr="001B2461">
        <w:rPr>
          <w:rFonts w:asciiTheme="minorHAnsi" w:hAnsiTheme="minorHAnsi" w:cstheme="minorHAnsi"/>
        </w:rPr>
        <w:tab/>
        <w:t>Asfalty i lepiszcza asfaltowe – Oznaczenie lepiszczy z emulsji asfaltowych przez odparowanie.</w:t>
      </w:r>
    </w:p>
    <w:p w:rsidR="0004588F" w:rsidRPr="001B2461" w:rsidRDefault="0004588F" w:rsidP="0004588F">
      <w:pPr>
        <w:tabs>
          <w:tab w:val="left" w:pos="426"/>
        </w:tabs>
        <w:ind w:left="2268" w:hanging="2268"/>
        <w:rPr>
          <w:rFonts w:asciiTheme="minorHAnsi" w:hAnsiTheme="minorHAnsi" w:cstheme="minorHAnsi"/>
        </w:rPr>
      </w:pPr>
    </w:p>
    <w:p w:rsidR="0004588F" w:rsidRPr="001B2461" w:rsidRDefault="0004588F" w:rsidP="0004588F">
      <w:pPr>
        <w:tabs>
          <w:tab w:val="left" w:pos="426"/>
        </w:tabs>
        <w:ind w:left="2268" w:hanging="2268"/>
        <w:rPr>
          <w:rFonts w:asciiTheme="minorHAnsi" w:hAnsiTheme="minorHAnsi" w:cstheme="minorHAnsi"/>
        </w:rPr>
      </w:pPr>
      <w:r w:rsidRPr="001B2461">
        <w:rPr>
          <w:rFonts w:asciiTheme="minorHAnsi" w:hAnsiTheme="minorHAnsi" w:cstheme="minorHAnsi"/>
        </w:rPr>
        <w:tab/>
        <w:t>PN-EN 13075-1</w:t>
      </w:r>
      <w:r w:rsidRPr="001B2461">
        <w:rPr>
          <w:rFonts w:asciiTheme="minorHAnsi" w:hAnsiTheme="minorHAnsi" w:cstheme="minorHAnsi"/>
        </w:rPr>
        <w:tab/>
        <w:t>Asfalty i lepiszcza asfaltowe – Badanie rozpadu – część 1: Oznaczenie indeksu rozpadu kationowych emulsji asfaltowych, metoda z wypełniaczem mineralnym.</w:t>
      </w:r>
    </w:p>
    <w:p w:rsidR="0004588F" w:rsidRPr="001B2461" w:rsidRDefault="0004588F" w:rsidP="0004588F">
      <w:pPr>
        <w:tabs>
          <w:tab w:val="left" w:pos="426"/>
        </w:tabs>
        <w:ind w:left="2268" w:hanging="2268"/>
        <w:rPr>
          <w:rFonts w:asciiTheme="minorHAnsi" w:hAnsiTheme="minorHAnsi" w:cstheme="minorHAnsi"/>
        </w:rPr>
      </w:pPr>
    </w:p>
    <w:p w:rsidR="0004588F" w:rsidRPr="001B2461" w:rsidRDefault="0004588F" w:rsidP="0004588F">
      <w:pPr>
        <w:tabs>
          <w:tab w:val="left" w:pos="426"/>
        </w:tabs>
        <w:ind w:left="2268" w:hanging="2268"/>
        <w:rPr>
          <w:rFonts w:asciiTheme="minorHAnsi" w:hAnsiTheme="minorHAnsi" w:cstheme="minorHAnsi"/>
        </w:rPr>
      </w:pPr>
      <w:r w:rsidRPr="001B2461">
        <w:rPr>
          <w:rFonts w:asciiTheme="minorHAnsi" w:hAnsiTheme="minorHAnsi" w:cstheme="minorHAnsi"/>
        </w:rPr>
        <w:tab/>
        <w:t>PN-EN 13614</w:t>
      </w:r>
      <w:r w:rsidRPr="001B2461">
        <w:rPr>
          <w:rFonts w:asciiTheme="minorHAnsi" w:hAnsiTheme="minorHAnsi" w:cstheme="minorHAnsi"/>
        </w:rPr>
        <w:tab/>
        <w:t>Asfalty i lepiszcza asfaltowe – Oznaczenie przyczepności emulsji bitumicznych przez zanurzenie w wodzie – Metoda z kruszywem.</w:t>
      </w:r>
    </w:p>
    <w:p w:rsidR="0004588F" w:rsidRPr="001B2461" w:rsidRDefault="0004588F" w:rsidP="0004588F">
      <w:pPr>
        <w:tabs>
          <w:tab w:val="left" w:pos="426"/>
        </w:tabs>
        <w:ind w:left="2268" w:hanging="2268"/>
        <w:rPr>
          <w:rFonts w:asciiTheme="minorHAnsi" w:hAnsiTheme="minorHAnsi" w:cstheme="minorHAnsi"/>
        </w:rPr>
      </w:pPr>
    </w:p>
    <w:p w:rsidR="0004588F" w:rsidRPr="001B2461" w:rsidRDefault="0004588F" w:rsidP="0004588F">
      <w:pPr>
        <w:tabs>
          <w:tab w:val="left" w:pos="426"/>
        </w:tabs>
        <w:ind w:left="2268" w:hanging="2268"/>
        <w:rPr>
          <w:rFonts w:asciiTheme="minorHAnsi" w:hAnsiTheme="minorHAnsi" w:cstheme="minorHAnsi"/>
        </w:rPr>
      </w:pPr>
      <w:r w:rsidRPr="001B2461">
        <w:rPr>
          <w:rFonts w:asciiTheme="minorHAnsi" w:hAnsiTheme="minorHAnsi" w:cstheme="minorHAnsi"/>
        </w:rPr>
        <w:tab/>
        <w:t>WT-3 Emulsje asfaltowe 2009.</w:t>
      </w:r>
    </w:p>
    <w:p w:rsidR="00DD307A" w:rsidRDefault="00DD307A"/>
    <w:sectPr w:rsidR="00DD307A" w:rsidSect="003E36C6">
      <w:footerReference w:type="default" r:id="rId7"/>
      <w:pgSz w:w="11906" w:h="16838"/>
      <w:pgMar w:top="1417" w:right="1417" w:bottom="1417" w:left="1417" w:header="708" w:footer="708" w:gutter="0"/>
      <w:pgNumType w:start="8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B07" w:rsidRDefault="00E10B07" w:rsidP="00444BC2">
      <w:pPr>
        <w:spacing w:line="240" w:lineRule="auto"/>
      </w:pPr>
      <w:r>
        <w:separator/>
      </w:r>
    </w:p>
  </w:endnote>
  <w:endnote w:type="continuationSeparator" w:id="0">
    <w:p w:rsidR="00E10B07" w:rsidRDefault="00E10B07" w:rsidP="00444BC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33047973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444BC2" w:rsidRDefault="00444BC2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 w:rsidRPr="00444BC2">
          <w:rPr>
            <w:rFonts w:asciiTheme="minorHAnsi" w:hAnsiTheme="minorHAnsi" w:cstheme="minorHAnsi"/>
          </w:rPr>
          <w:t xml:space="preserve">str. </w:t>
        </w:r>
        <w:r w:rsidR="001F53C7" w:rsidRPr="00444BC2">
          <w:rPr>
            <w:rFonts w:asciiTheme="minorHAnsi" w:hAnsiTheme="minorHAnsi" w:cstheme="minorHAnsi"/>
          </w:rPr>
          <w:fldChar w:fldCharType="begin"/>
        </w:r>
        <w:r w:rsidRPr="00444BC2">
          <w:rPr>
            <w:rFonts w:asciiTheme="minorHAnsi" w:hAnsiTheme="minorHAnsi" w:cstheme="minorHAnsi"/>
          </w:rPr>
          <w:instrText xml:space="preserve"> PAGE    \* MERGEFORMAT </w:instrText>
        </w:r>
        <w:r w:rsidR="001F53C7" w:rsidRPr="00444BC2">
          <w:rPr>
            <w:rFonts w:asciiTheme="minorHAnsi" w:hAnsiTheme="minorHAnsi" w:cstheme="minorHAnsi"/>
          </w:rPr>
          <w:fldChar w:fldCharType="separate"/>
        </w:r>
        <w:r w:rsidR="003E36C6">
          <w:rPr>
            <w:rFonts w:asciiTheme="minorHAnsi" w:hAnsiTheme="minorHAnsi" w:cstheme="minorHAnsi"/>
            <w:noProof/>
          </w:rPr>
          <w:t>95</w:t>
        </w:r>
        <w:r w:rsidR="001F53C7" w:rsidRPr="00444BC2">
          <w:rPr>
            <w:rFonts w:asciiTheme="minorHAnsi" w:hAnsiTheme="minorHAnsi" w:cstheme="minorHAnsi"/>
          </w:rPr>
          <w:fldChar w:fldCharType="end"/>
        </w:r>
      </w:p>
    </w:sdtContent>
  </w:sdt>
  <w:p w:rsidR="00444BC2" w:rsidRDefault="00444BC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B07" w:rsidRDefault="00E10B07" w:rsidP="00444BC2">
      <w:pPr>
        <w:spacing w:line="240" w:lineRule="auto"/>
      </w:pPr>
      <w:r>
        <w:separator/>
      </w:r>
    </w:p>
  </w:footnote>
  <w:footnote w:type="continuationSeparator" w:id="0">
    <w:p w:rsidR="00E10B07" w:rsidRDefault="00E10B07" w:rsidP="00444BC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94B3B"/>
    <w:multiLevelType w:val="hybridMultilevel"/>
    <w:tmpl w:val="0B725EAA"/>
    <w:lvl w:ilvl="0" w:tplc="689EDCBE">
      <w:start w:val="1"/>
      <w:numFmt w:val="lowerLetter"/>
      <w:lvlText w:val="%1)"/>
      <w:lvlJc w:val="left"/>
      <w:pPr>
        <w:ind w:left="9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">
    <w:nsid w:val="4AFC77BD"/>
    <w:multiLevelType w:val="multilevel"/>
    <w:tmpl w:val="99DAD736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b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7DC5447"/>
    <w:multiLevelType w:val="hybridMultilevel"/>
    <w:tmpl w:val="D4DEC41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D04EBB"/>
    <w:multiLevelType w:val="hybridMultilevel"/>
    <w:tmpl w:val="513CC69E"/>
    <w:lvl w:ilvl="0" w:tplc="0380B4DE">
      <w:start w:val="1"/>
      <w:numFmt w:val="lowerLetter"/>
      <w:lvlText w:val="%1)"/>
      <w:lvlJc w:val="left"/>
      <w:pPr>
        <w:ind w:left="9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588F"/>
    <w:rsid w:val="0004588F"/>
    <w:rsid w:val="001910F0"/>
    <w:rsid w:val="00196DF3"/>
    <w:rsid w:val="001F53C7"/>
    <w:rsid w:val="003537BA"/>
    <w:rsid w:val="003E36C6"/>
    <w:rsid w:val="00444BC2"/>
    <w:rsid w:val="00502602"/>
    <w:rsid w:val="0055262D"/>
    <w:rsid w:val="008B198C"/>
    <w:rsid w:val="00963384"/>
    <w:rsid w:val="00B10704"/>
    <w:rsid w:val="00DC5EF3"/>
    <w:rsid w:val="00DD307A"/>
    <w:rsid w:val="00E10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xkx"/>
    <w:qFormat/>
    <w:rsid w:val="0004588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N 1,Title 1"/>
    <w:basedOn w:val="Normalny"/>
    <w:next w:val="Normalny"/>
    <w:link w:val="Nagwek1Znak"/>
    <w:qFormat/>
    <w:rsid w:val="0004588F"/>
    <w:pPr>
      <w:keepNext/>
      <w:numPr>
        <w:numId w:val="1"/>
      </w:numPr>
      <w:spacing w:line="240" w:lineRule="auto"/>
      <w:outlineLvl w:val="0"/>
    </w:pPr>
    <w:rPr>
      <w:b/>
      <w:sz w:val="26"/>
      <w:szCs w:val="20"/>
    </w:rPr>
  </w:style>
  <w:style w:type="paragraph" w:styleId="Nagwek2">
    <w:name w:val="heading 2"/>
    <w:basedOn w:val="Normalny"/>
    <w:next w:val="Normalny"/>
    <w:link w:val="Nagwek2Znak"/>
    <w:qFormat/>
    <w:rsid w:val="0004588F"/>
    <w:pPr>
      <w:keepNext/>
      <w:numPr>
        <w:ilvl w:val="1"/>
        <w:numId w:val="1"/>
      </w:numPr>
      <w:jc w:val="left"/>
      <w:outlineLvl w:val="1"/>
    </w:pPr>
    <w:rPr>
      <w:sz w:val="26"/>
      <w:szCs w:val="20"/>
    </w:rPr>
  </w:style>
  <w:style w:type="paragraph" w:styleId="Nagwek3">
    <w:name w:val="heading 3"/>
    <w:basedOn w:val="Normalny"/>
    <w:next w:val="Normalny"/>
    <w:link w:val="Nagwek3Znak"/>
    <w:qFormat/>
    <w:rsid w:val="0004588F"/>
    <w:pPr>
      <w:keepNext/>
      <w:numPr>
        <w:ilvl w:val="2"/>
        <w:numId w:val="1"/>
      </w:numPr>
      <w:tabs>
        <w:tab w:val="left" w:pos="1701"/>
        <w:tab w:val="left" w:pos="1985"/>
      </w:tabs>
      <w:spacing w:before="120" w:after="120" w:line="240" w:lineRule="auto"/>
      <w:ind w:right="-720"/>
      <w:outlineLvl w:val="2"/>
    </w:pPr>
    <w:rPr>
      <w:i/>
      <w:snapToGrid w:val="0"/>
      <w:sz w:val="26"/>
      <w:szCs w:val="20"/>
    </w:rPr>
  </w:style>
  <w:style w:type="paragraph" w:styleId="Nagwek4">
    <w:name w:val="heading 4"/>
    <w:basedOn w:val="Normalny"/>
    <w:next w:val="Normalny"/>
    <w:link w:val="Nagwek4Znak"/>
    <w:qFormat/>
    <w:rsid w:val="0004588F"/>
    <w:pPr>
      <w:keepNext/>
      <w:numPr>
        <w:ilvl w:val="3"/>
        <w:numId w:val="1"/>
      </w:numPr>
      <w:spacing w:line="240" w:lineRule="auto"/>
      <w:ind w:right="-720"/>
      <w:outlineLvl w:val="3"/>
    </w:pPr>
    <w:rPr>
      <w:b/>
      <w:sz w:val="26"/>
      <w:szCs w:val="20"/>
    </w:rPr>
  </w:style>
  <w:style w:type="paragraph" w:styleId="Nagwek7">
    <w:name w:val="heading 7"/>
    <w:basedOn w:val="Normalny"/>
    <w:next w:val="Normalny"/>
    <w:link w:val="Nagwek7Znak"/>
    <w:qFormat/>
    <w:rsid w:val="0004588F"/>
    <w:pPr>
      <w:keepNext/>
      <w:numPr>
        <w:ilvl w:val="6"/>
        <w:numId w:val="1"/>
      </w:numPr>
      <w:suppressAutoHyphens/>
      <w:spacing w:line="240" w:lineRule="auto"/>
      <w:ind w:right="-720"/>
      <w:jc w:val="left"/>
      <w:outlineLvl w:val="6"/>
    </w:pPr>
    <w:rPr>
      <w:b/>
      <w:sz w:val="21"/>
      <w:szCs w:val="20"/>
    </w:rPr>
  </w:style>
  <w:style w:type="paragraph" w:styleId="Nagwek8">
    <w:name w:val="heading 8"/>
    <w:basedOn w:val="Normalny"/>
    <w:next w:val="Normalny"/>
    <w:link w:val="Nagwek8Znak"/>
    <w:qFormat/>
    <w:rsid w:val="0004588F"/>
    <w:pPr>
      <w:keepNext/>
      <w:numPr>
        <w:ilvl w:val="7"/>
        <w:numId w:val="1"/>
      </w:numPr>
      <w:suppressAutoHyphens/>
      <w:spacing w:line="240" w:lineRule="auto"/>
      <w:ind w:right="44"/>
      <w:outlineLvl w:val="7"/>
    </w:pPr>
    <w:rPr>
      <w:b/>
      <w:sz w:val="21"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04588F"/>
    <w:pPr>
      <w:keepNext/>
      <w:numPr>
        <w:ilvl w:val="8"/>
        <w:numId w:val="1"/>
      </w:numPr>
      <w:spacing w:line="240" w:lineRule="auto"/>
      <w:jc w:val="center"/>
      <w:outlineLvl w:val="8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 1 Znak,Title 1 Znak"/>
    <w:basedOn w:val="Domylnaczcionkaakapitu"/>
    <w:link w:val="Nagwek1"/>
    <w:rsid w:val="0004588F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04588F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04588F"/>
    <w:rPr>
      <w:rFonts w:ascii="Times New Roman" w:eastAsia="Times New Roman" w:hAnsi="Times New Roman" w:cs="Times New Roman"/>
      <w:i/>
      <w:snapToGrid w:val="0"/>
      <w:sz w:val="26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04588F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04588F"/>
    <w:rPr>
      <w:rFonts w:ascii="Times New Roman" w:eastAsia="Times New Roman" w:hAnsi="Times New Roman" w:cs="Times New Roman"/>
      <w:b/>
      <w:sz w:val="21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04588F"/>
    <w:rPr>
      <w:rFonts w:ascii="Times New Roman" w:eastAsia="Times New Roman" w:hAnsi="Times New Roman" w:cs="Times New Roman"/>
      <w:b/>
      <w:sz w:val="21"/>
      <w:szCs w:val="20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04588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04588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458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qFormat/>
    <w:rsid w:val="0004588F"/>
    <w:pPr>
      <w:spacing w:line="240" w:lineRule="auto"/>
      <w:ind w:firstLine="0"/>
      <w:jc w:val="left"/>
    </w:pPr>
    <w:rPr>
      <w:rFonts w:ascii="Courier" w:hAnsi="Courier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444BC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44B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4BC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4BC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9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1199</Words>
  <Characters>7200</Characters>
  <Application>Microsoft Office Word</Application>
  <DocSecurity>0</DocSecurity>
  <Lines>60</Lines>
  <Paragraphs>16</Paragraphs>
  <ScaleCrop>false</ScaleCrop>
  <Company>Scott Wilson Sp. z o.o</Company>
  <LinksUpToDate>false</LinksUpToDate>
  <CharactersWithSpaces>8383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Wilson Sp. z.o.o.</dc:creator>
  <cp:lastModifiedBy>Scott Wilson Sp. z.o.o.</cp:lastModifiedBy>
  <cp:revision>6</cp:revision>
  <dcterms:created xsi:type="dcterms:W3CDTF">2012-05-16T11:47:00Z</dcterms:created>
  <dcterms:modified xsi:type="dcterms:W3CDTF">2012-08-27T09:55:00Z</dcterms:modified>
</cp:coreProperties>
</file>