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2" w:rsidRPr="00250951" w:rsidRDefault="00DA3922" w:rsidP="00DA3922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5095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Załącznik nr </w:t>
      </w:r>
      <w:r w:rsidR="00A22652" w:rsidRPr="00250951">
        <w:rPr>
          <w:rFonts w:asciiTheme="minorHAnsi" w:hAnsiTheme="minorHAnsi" w:cstheme="minorHAnsi"/>
          <w:b/>
          <w:bCs/>
          <w:sz w:val="22"/>
          <w:szCs w:val="22"/>
        </w:rPr>
        <w:t xml:space="preserve">1.A </w:t>
      </w:r>
      <w:r w:rsidRPr="00250951">
        <w:rPr>
          <w:rFonts w:asciiTheme="minorHAnsi" w:hAnsiTheme="minorHAnsi" w:cstheme="minorHAnsi"/>
          <w:b/>
          <w:bCs/>
          <w:sz w:val="22"/>
          <w:szCs w:val="22"/>
        </w:rPr>
        <w:t>do SIWZ</w:t>
      </w:r>
    </w:p>
    <w:p w:rsidR="00802143" w:rsidRPr="00250951" w:rsidRDefault="00802143" w:rsidP="00802143">
      <w:pPr>
        <w:pStyle w:val="Nagwek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50951">
        <w:rPr>
          <w:rFonts w:asciiTheme="minorHAnsi" w:hAnsiTheme="minorHAnsi" w:cstheme="minorHAnsi"/>
          <w:sz w:val="22"/>
          <w:szCs w:val="22"/>
          <w:u w:val="single"/>
        </w:rPr>
        <w:t>SZCZEGÓŁOWY OPIS PRZEDMIOTU ZAMÓWIENIA (SPECYFIKACJA TECHNICZNA)</w:t>
      </w:r>
    </w:p>
    <w:p w:rsidR="00802143" w:rsidRPr="00250951" w:rsidRDefault="00802143" w:rsidP="0080214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50951">
        <w:rPr>
          <w:rFonts w:asciiTheme="minorHAnsi" w:hAnsiTheme="minorHAnsi" w:cstheme="minorHAnsi"/>
          <w:sz w:val="22"/>
          <w:szCs w:val="22"/>
        </w:rPr>
        <w:t>dotyczy postępowania przetargowego pn.: „Dostawa nowego średniego samochodu ratowniczo-gaśniczego na podwoziu z napędem 4x4</w:t>
      </w:r>
    </w:p>
    <w:p w:rsidR="00802143" w:rsidRPr="00250951" w:rsidRDefault="00802143" w:rsidP="0080214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250951">
        <w:rPr>
          <w:rFonts w:asciiTheme="minorHAnsi" w:hAnsiTheme="minorHAnsi" w:cstheme="minorHAnsi"/>
          <w:sz w:val="22"/>
          <w:szCs w:val="22"/>
        </w:rPr>
        <w:t>dla Ochotniczej Straży Pożarnej w Rudziczce”</w:t>
      </w:r>
    </w:p>
    <w:p w:rsidR="00DA3922" w:rsidRPr="00250951" w:rsidRDefault="00DA3922" w:rsidP="00802143">
      <w:pPr>
        <w:pStyle w:val="Nagwek6"/>
        <w:spacing w:line="276" w:lineRule="auto"/>
        <w:jc w:val="left"/>
        <w:rPr>
          <w:rFonts w:asciiTheme="minorHAnsi" w:hAnsiTheme="minorHAnsi" w:cstheme="minorHAnsi"/>
          <w:bCs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  <w:gridCol w:w="5217"/>
      </w:tblGrid>
      <w:tr w:rsidR="00DA3922" w:rsidRPr="00250951" w:rsidTr="002A5F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 ZAMAWIAJĄCEGO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POTWIERDZENIE SPEŁNIENIA WYMAGAŃ – 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należy wskazać odpowiednio 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„spełnia” lub „nie spełnia”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skreślając niewłaściwe sformułowanie*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PROPOZYCJE WYKONAWCY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parametry lub informacje wymagane </w:t>
            </w:r>
          </w:p>
          <w:p w:rsidR="00250951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 miejscach oznaczonych</w:t>
            </w:r>
          </w:p>
          <w:p w:rsidR="00DA3922" w:rsidRPr="00250951" w:rsidRDefault="00250951" w:rsidP="002509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(typ, model, gwarancja, itp.)**</w:t>
            </w:r>
          </w:p>
        </w:tc>
      </w:tr>
      <w:tr w:rsidR="00DA3922" w:rsidRPr="00250951" w:rsidTr="002A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0951" w:rsidRDefault="00250951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3922" w:rsidRDefault="00D41DD4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PODWOZIE Z KABINĄ</w:t>
            </w:r>
          </w:p>
          <w:p w:rsidR="00250951" w:rsidRPr="00250951" w:rsidRDefault="00250951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3922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A123B0" w:rsidP="00D41D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Spełnia wymagania polskich przepisów o ruchu drogowym zgodnie z ustawą „Prawo o ruchu drogowym” (j.t. Dz.U. z 2017 r., poz. 1260), z uwzględnieniem wymagań dotyczących pojazdów uprzywilejowanych.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A123B0" w:rsidP="00D41D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Spełnia wymagania zawarte w rozporządzeniu Ministra Spraw Wewnętr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>znych i Administracji z dnia 27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kwietnia 2010 r. zmieniające rozporządzenie w sprawie wykazu wyrobów służących zapewnieniu bezpieczeństwa publicznego lub ochronie zdrowia i życia oraz mienia, a także zasad wydawania dopuszczenia tych wyrobów do użytkowania (Dz.U. Nr 85, poz. 553 z 2010 r.).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A123B0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spełnia przepisy Polskiej Normy PN-EN1846-1 oraz PN-EN1846-2.</w:t>
            </w:r>
          </w:p>
          <w:p w:rsidR="00A22652" w:rsidRPr="00250951" w:rsidRDefault="00A22652" w:rsidP="00D41D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A86406" w:rsidP="00A86406">
            <w:pPr>
              <w:tabs>
                <w:tab w:val="center" w:pos="2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A3922" w:rsidRPr="00250951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Samochód musi posiadać świadectwo dopuszczenia do użytkowania wydane na podstawie rozporządzenia Ministra Spraw Wewnętrznych i Administracji z dnia 27 kwietnia 2010 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>r. zmieniające rozporządzenie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sprawie wykazu wyrobów służących zapewnieniu bezpieczeństwa pub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>licznego lub ochronie zdrowia i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życia oraz mienia, a także zasad wydawania dopuszczenia tych wyrobów do użytkowania (Dz.U. Nr 85, poz. 553 z 2010 r.). 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Świadectwo ważne na dzień odbioru samochodu.</w:t>
            </w:r>
          </w:p>
          <w:p w:rsidR="00DA3922" w:rsidRPr="00250951" w:rsidRDefault="00A123B0" w:rsidP="00D41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/>
                <w:sz w:val="20"/>
                <w:szCs w:val="20"/>
              </w:rPr>
              <w:t>Należy potwierdzić spełnienie wymagań i załączyć kompletne świadectwo dopuszczenia przy odbiorze samochodu.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2A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Samochód fabrycznie nowy, rok produkcji podwozia 2018.</w:t>
            </w:r>
          </w:p>
          <w:p w:rsidR="00A123B0" w:rsidRPr="00250951" w:rsidRDefault="00A123B0" w:rsidP="00D41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/>
                <w:sz w:val="20"/>
                <w:szCs w:val="20"/>
              </w:rPr>
              <w:t>Podać markę, typ i model.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2F4851" w:rsidP="00D41DD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Marka: ……………</w:t>
            </w:r>
          </w:p>
          <w:p w:rsidR="002F4851" w:rsidRPr="00250951" w:rsidRDefault="002F4851" w:rsidP="00D41DD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Typ: …………..</w:t>
            </w:r>
          </w:p>
          <w:p w:rsidR="002F4851" w:rsidRPr="00250951" w:rsidRDefault="002F4851" w:rsidP="00D41DD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Model: ……………</w:t>
            </w:r>
          </w:p>
          <w:p w:rsidR="002F4851" w:rsidRPr="00250951" w:rsidRDefault="002F4851" w:rsidP="00D41DD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Rok produkcji podwozia: ……………….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Maksymalna masa rzeczywista samochodu gotowego do akcji ratowniczo - gaśniczej (pojazd z załogą, pełnymi zbiornikami, zabudową i 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16000 kg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. Rezerwa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masy między MMR a DMC min. 10%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Pojazd wyposażony w urządzenie sygnalizacyjno-ostrzegawcze (akustyczne i świetlne), pojazdu uprzywilejowanego. Urządzenie akustyczne powinno umożliwiać podawanie komunikatów słownych. Głośnik lub głośniki o mocy  min. 200 W.</w:t>
            </w:r>
          </w:p>
          <w:p w:rsidR="00A123B0" w:rsidRPr="00250951" w:rsidRDefault="00A123B0" w:rsidP="00D41DD4">
            <w:p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Lampa zespolona umieszczona na dachu kabiny z napisem „STRAŻ” z lampami LED min. 2 szt.:</w:t>
            </w:r>
          </w:p>
          <w:p w:rsidR="00A123B0" w:rsidRPr="00250951" w:rsidRDefault="00A123B0" w:rsidP="00D41DD4">
            <w:pPr>
              <w:numPr>
                <w:ilvl w:val="0"/>
                <w:numId w:val="22"/>
              </w:numPr>
              <w:suppressAutoHyphens/>
              <w:spacing w:line="240" w:lineRule="atLeast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na każdym boku nadwozia lampy sygnalizacyjne niebieskie typu LED min. 2,</w:t>
            </w:r>
          </w:p>
          <w:p w:rsidR="00A123B0" w:rsidRPr="00250951" w:rsidRDefault="00A123B0" w:rsidP="00D41DD4">
            <w:pPr>
              <w:numPr>
                <w:ilvl w:val="0"/>
                <w:numId w:val="22"/>
              </w:numPr>
              <w:suppressAutoHyphens/>
              <w:spacing w:line="240" w:lineRule="atLeast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dodatkowa lampa sygnalizacyjna niebieska typu LED z tyłu pojazdu na dachu zabudowy,</w:t>
            </w:r>
          </w:p>
          <w:p w:rsidR="00A123B0" w:rsidRPr="00250951" w:rsidRDefault="00A123B0" w:rsidP="00D41DD4">
            <w:pPr>
              <w:numPr>
                <w:ilvl w:val="0"/>
                <w:numId w:val="22"/>
              </w:numPr>
              <w:suppressAutoHyphens/>
              <w:spacing w:line="240" w:lineRule="atLeast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fala świetlna pomarańczowa LED umieszczona na tylnej ścianie nadwozia nad żaluzją skrytki autopompy. Fala świetlna wyposażona dodatkowo w dwa niebieskie światła pulsujące typu LED połączone z sygnalizacją świetlną samochodu,</w:t>
            </w:r>
          </w:p>
          <w:p w:rsidR="00A123B0" w:rsidRPr="00250951" w:rsidRDefault="00A123B0" w:rsidP="00D41DD4">
            <w:pPr>
              <w:numPr>
                <w:ilvl w:val="0"/>
                <w:numId w:val="22"/>
              </w:numPr>
              <w:suppressAutoHyphens/>
              <w:spacing w:line="240" w:lineRule="atLeast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dodatkowe 2 lampy sygnalizacyjne niebieskie LED z przodu </w:t>
            </w:r>
            <w:r w:rsidR="00D41DD4" w:rsidRPr="00250951">
              <w:rPr>
                <w:rFonts w:asciiTheme="minorHAnsi" w:hAnsiTheme="minorHAnsi" w:cstheme="minorHAnsi"/>
                <w:sz w:val="20"/>
                <w:szCs w:val="20"/>
              </w:rPr>
              <w:t>pojazdu,</w:t>
            </w:r>
          </w:p>
          <w:p w:rsidR="00D41DD4" w:rsidRPr="00250951" w:rsidRDefault="00D41DD4" w:rsidP="00D41DD4">
            <w:pPr>
              <w:numPr>
                <w:ilvl w:val="0"/>
                <w:numId w:val="22"/>
              </w:numPr>
              <w:suppressAutoHyphens/>
              <w:spacing w:line="240" w:lineRule="atLeast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4 lampy dalekosiężne + osłona rurowa.</w:t>
            </w:r>
          </w:p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Wszystkie lampy zabezpieczone przed uszkodzeniem mechanicznym za pomocą osłon.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Pojazd wyposażony w kamerę cofania z monitorem umieszczonym w kabinie kierowcy. Kamera przystosowana do pracy w każdych warunkach atmosferycznych. Monitor min. 7” automatycznie włączany wraz z biegiem wstecznym z możliwością włączenia stałego podglądu.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W przedziale autopompy musi być zainstalowany dodatkowy głoś</w:t>
            </w:r>
            <w:r w:rsidR="00D41DD4" w:rsidRPr="00250951">
              <w:rPr>
                <w:rFonts w:asciiTheme="minorHAnsi" w:hAnsiTheme="minorHAnsi" w:cstheme="minorHAnsi"/>
                <w:sz w:val="20"/>
              </w:rPr>
              <w:t>nik + mikrofon współpracujący z </w:t>
            </w:r>
            <w:r w:rsidRPr="00250951">
              <w:rPr>
                <w:rFonts w:asciiTheme="minorHAnsi" w:hAnsiTheme="minorHAnsi" w:cstheme="minorHAnsi"/>
                <w:sz w:val="20"/>
              </w:rPr>
              <w:t>radiotelefonem przewoźnym.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C639B9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Podwozie pojazdu spełnia następujące warunki:</w:t>
            </w:r>
          </w:p>
          <w:p w:rsidR="00A123B0" w:rsidRPr="00250951" w:rsidRDefault="00A123B0" w:rsidP="00D41DD4">
            <w:pPr>
              <w:numPr>
                <w:ilvl w:val="0"/>
                <w:numId w:val="23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silnik o zapłonie samoczynnym o mocy minimum 320 KM, </w:t>
            </w:r>
          </w:p>
          <w:p w:rsidR="00A123B0" w:rsidRPr="00250951" w:rsidRDefault="00A123B0" w:rsidP="00D41DD4">
            <w:pPr>
              <w:numPr>
                <w:ilvl w:val="0"/>
                <w:numId w:val="23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silnik spełnia wymogi odnośnie czystości spalin zgodnie z obowiązującymi w tym zakresie przepisami min. EURO 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051CEC" w:rsidP="00C639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Oferowana moc silnika:</w:t>
            </w:r>
            <w:r w:rsidR="00C639B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…………. KM</w:t>
            </w:r>
          </w:p>
          <w:p w:rsidR="00051CEC" w:rsidRPr="00250951" w:rsidRDefault="00051CEC" w:rsidP="00C639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Norma emisji spalin silnika: Euro ……</w:t>
            </w:r>
            <w:r w:rsidR="00C639B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………..</w:t>
            </w: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4E4B07" w:rsidP="004E4B07">
            <w:pPr>
              <w:tabs>
                <w:tab w:val="center" w:pos="2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123B0" w:rsidRPr="00250951"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Pomiędzy kabiną a zabudową pożarniczą zamontowana osłona ochronno-maskująca.</w:t>
            </w:r>
          </w:p>
          <w:p w:rsidR="00A123B0" w:rsidRPr="00250951" w:rsidRDefault="00A123B0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1800 mm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od poziomu gruntu lub odchylanych podestów roboczych.</w:t>
            </w:r>
          </w:p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Sprzęt rozmieszczony grupowo w zależności od przeznaczenia z zachowaniem ergonomii.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tabs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Napęd 4x4, skrzynia redukcyjna do jazdy w terenie, blokady mechanizmów różnicowych m</w:t>
            </w:r>
            <w:r w:rsidR="00D41DD4"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in.:</w:t>
            </w:r>
          </w:p>
          <w:p w:rsidR="00A123B0" w:rsidRPr="00250951" w:rsidRDefault="00A123B0" w:rsidP="00D41DD4">
            <w:pPr>
              <w:numPr>
                <w:ilvl w:val="0"/>
                <w:numId w:val="24"/>
              </w:numPr>
              <w:tabs>
                <w:tab w:val="center" w:pos="293"/>
                <w:tab w:val="right" w:pos="9432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międzyosiowego,</w:t>
            </w:r>
          </w:p>
          <w:p w:rsidR="00A123B0" w:rsidRPr="00C639B9" w:rsidRDefault="00A123B0" w:rsidP="00D41DD4">
            <w:pPr>
              <w:numPr>
                <w:ilvl w:val="0"/>
                <w:numId w:val="24"/>
              </w:numPr>
              <w:tabs>
                <w:tab w:val="center" w:pos="293"/>
                <w:tab w:val="right" w:pos="9432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39B9">
              <w:rPr>
                <w:rFonts w:asciiTheme="minorHAnsi" w:hAnsiTheme="minorHAnsi" w:cstheme="minorHAnsi"/>
                <w:iCs/>
                <w:sz w:val="20"/>
                <w:szCs w:val="20"/>
              </w:rPr>
              <w:t>osi tylnej</w:t>
            </w:r>
            <w:r w:rsidR="00C639B9" w:rsidRPr="00C639B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</w:t>
            </w:r>
            <w:r w:rsidR="00C639B9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C639B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si przedniej, </w:t>
            </w:r>
          </w:p>
          <w:p w:rsidR="00A123B0" w:rsidRPr="00250951" w:rsidRDefault="00A123B0" w:rsidP="00D41DD4">
            <w:pPr>
              <w:numPr>
                <w:ilvl w:val="0"/>
                <w:numId w:val="24"/>
              </w:numPr>
              <w:tabs>
                <w:tab w:val="center" w:pos="293"/>
                <w:tab w:val="right" w:pos="9432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na osi przedniej koła pojedyncze, na osi tylnej koła podwójne.</w:t>
            </w:r>
          </w:p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iCs/>
                <w:sz w:val="20"/>
                <w:szCs w:val="20"/>
              </w:rPr>
              <w:t>Zawieszenie osi przedniej i tylnej mechaniczne, resory paraboliczne, amortyzatory teleskopowe, stabilizator przechyłów.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C" w:rsidRPr="00250951" w:rsidRDefault="00A123B0" w:rsidP="00D41DD4">
            <w:pPr>
              <w:tabs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Kabina czterodrzwiowa, jednomodułowa, zapewniająca dostęp do silnika, w układzie miejsc 1+1+4 (siedzenia przodem do kierunku jazdy). </w:t>
            </w:r>
          </w:p>
          <w:p w:rsidR="00A123B0" w:rsidRPr="00250951" w:rsidRDefault="00A123B0" w:rsidP="00D41DD4">
            <w:pPr>
              <w:tabs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Zawieszenie kabiny pneumatyczne.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A22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Kabina wyposażona w: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indywidualne oś</w:t>
            </w:r>
            <w:r w:rsidR="00051CEC" w:rsidRPr="00250951">
              <w:rPr>
                <w:rFonts w:asciiTheme="minorHAnsi" w:hAnsiTheme="minorHAnsi" w:cstheme="minorHAnsi"/>
                <w:sz w:val="20"/>
                <w:szCs w:val="20"/>
              </w:rPr>
              <w:t>wietlenie nad siedzeniem dowódcy,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niezależny układ ogrzewania i wentylacji umożliwiający ogrzewanie kabiny przy wyłączonym silniku,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lampy przeciwmgielne z przodu </w:t>
            </w:r>
            <w:r w:rsidR="00051CEC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i tyłu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pojazdu,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wywietrznik dachowy,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klimatyzację,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centralny zamek,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zew</w:t>
            </w:r>
            <w:r w:rsidR="001C1EDC" w:rsidRPr="00250951">
              <w:rPr>
                <w:rFonts w:asciiTheme="minorHAnsi" w:hAnsiTheme="minorHAnsi" w:cstheme="minorHAnsi"/>
                <w:sz w:val="20"/>
                <w:szCs w:val="20"/>
              </w:rPr>
              <w:t>nętrzną osłonę przeciwsłoneczną z przodu dachu kabiny,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elektrycznie regulowane lusterka główne po stronie kierowcy i dowódcy,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lusterko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rampowe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- krawężnikowe z prawej strony,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lusterko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rampowe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- dojazdowe przednie,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lusterka zewnętrzne podgrzewane,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elektrycznie sterowane szyby po stronie kierowcy i dowódcy</w:t>
            </w:r>
            <w:r w:rsidR="001C1EDC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oraz w części załogowej</w:t>
            </w:r>
            <w:r w:rsidR="00051CEC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05A00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 części załogowej </w:t>
            </w:r>
            <w:r w:rsidR="00051CEC" w:rsidRPr="00250951">
              <w:rPr>
                <w:rFonts w:asciiTheme="minorHAnsi" w:hAnsiTheme="minorHAnsi" w:cstheme="minorHAnsi"/>
                <w:sz w:val="20"/>
                <w:szCs w:val="20"/>
              </w:rPr>
              <w:t>dopuszcza się sterowanie mechaniczne),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uchwyt do trzymania w tylnej części kabiny,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schowek pod siedziskami w tylnej części kabiny,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reflektor ręczny (szperacz) do oświetlenia numerów budynków</w:t>
            </w:r>
            <w:r w:rsidR="001C1EDC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załączany z kabiny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351B" w:rsidRPr="00250951" w:rsidRDefault="00C2351B" w:rsidP="00C2351B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radio samochodowe,</w:t>
            </w:r>
          </w:p>
          <w:p w:rsidR="00A123B0" w:rsidRPr="00250951" w:rsidRDefault="00A123B0" w:rsidP="00D41DD4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radiotelefon samochodowy o parametrach: częstotliwość VHF 136-174 MHz, moc 1÷25 W, odstęp międzykanałowy 12,5 kHz dostosowany do użytkowania w sieci MSWiA min. 128 kanałów, wyświetlacz alfanumeryczny min. 14 znaków. Radiotelefon podłączony do instalacji antenowej zakończonej anteną radiową przystosowaną do pracy w sieci MSWiA. Obrotowy potencjometr siły głosu.</w:t>
            </w:r>
          </w:p>
          <w:p w:rsidR="00A123B0" w:rsidRPr="00250951" w:rsidRDefault="00A123B0" w:rsidP="004F7CC7">
            <w:pPr>
              <w:numPr>
                <w:ilvl w:val="0"/>
                <w:numId w:val="25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podest do ładowania 6 radiotelefonów przenośnych oraz 4 latarek. </w:t>
            </w:r>
          </w:p>
          <w:p w:rsidR="00A123B0" w:rsidRPr="00250951" w:rsidRDefault="00A123B0" w:rsidP="00D41DD4">
            <w:pPr>
              <w:ind w:left="121" w:hanging="1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Kabina wyposażona dodatkowo:</w:t>
            </w:r>
          </w:p>
          <w:p w:rsidR="00A123B0" w:rsidRPr="00250951" w:rsidRDefault="00A123B0" w:rsidP="00D41DD4">
            <w:pPr>
              <w:numPr>
                <w:ilvl w:val="0"/>
                <w:numId w:val="26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uchwyty na cztery aparaty oddechowe umieszczone w oparciach siedzeń tylnych,</w:t>
            </w:r>
          </w:p>
          <w:p w:rsidR="00A123B0" w:rsidRPr="00250951" w:rsidRDefault="00A123B0" w:rsidP="00D41DD4">
            <w:pPr>
              <w:numPr>
                <w:ilvl w:val="0"/>
                <w:numId w:val="26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odblokowanie każdego aparatu indywidualnie,</w:t>
            </w:r>
          </w:p>
          <w:p w:rsidR="00A123B0" w:rsidRPr="00250951" w:rsidRDefault="00A123B0" w:rsidP="00D41DD4">
            <w:pPr>
              <w:numPr>
                <w:ilvl w:val="0"/>
                <w:numId w:val="26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dźwignia odblokowująca o konstrukcji uniemożliwiającej przypadkowe odblokowanie np. podczas hamowania.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A22652" w:rsidP="00A226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Urządzenia kontrolne w kabinie kierowcy:</w:t>
            </w:r>
          </w:p>
          <w:p w:rsidR="00A123B0" w:rsidRPr="00250951" w:rsidRDefault="00A123B0" w:rsidP="00A3287B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sygnalizacja otwarcia żaluzji skrytek i podestów z alarmem świetlnym i dźwiękowym,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sygnalizacja informująca o wysunięciu masztu</w:t>
            </w:r>
            <w:r w:rsidR="00A3287B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A00" w:rsidRPr="00250951">
              <w:rPr>
                <w:rFonts w:asciiTheme="minorHAnsi" w:hAnsiTheme="minorHAnsi" w:cstheme="minorHAnsi"/>
                <w:sz w:val="20"/>
                <w:szCs w:val="20"/>
              </w:rPr>
              <w:t>z alarmem świetlnym i dźwiękowym,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sygnalizacja załączonego gniazda ładowania</w:t>
            </w:r>
            <w:r w:rsidR="00A3287B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i stan naładowania akumulatorów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główny wyłącznik oświetlenia skrytek,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sterowanie zraszaczami,  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sterowanie niezależnym ogrzewaniem kabiny i przedziału pracy autopompy,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kontrolka włączenia autopompy,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wskaźnik poziomu wody w zbiorniku,</w:t>
            </w:r>
          </w:p>
          <w:p w:rsidR="00A123B0" w:rsidRPr="00250951" w:rsidRDefault="00A123B0" w:rsidP="00D41DD4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zbiorniku,</w:t>
            </w:r>
          </w:p>
          <w:p w:rsidR="00F05A00" w:rsidRPr="00250951" w:rsidRDefault="00A123B0" w:rsidP="004F7CC7">
            <w:pPr>
              <w:numPr>
                <w:ilvl w:val="0"/>
                <w:numId w:val="27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wskaźnik niskiego i wysokiego ciśnienia.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A123B0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250951" w:rsidRDefault="00A123B0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</w:t>
            </w:r>
            <w:r w:rsidR="00124E10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 bezwładnościowe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pasy bezpieczeństwa, siedzenia pokryte materiałem łatwo zmywalnym, odpornym na rozdarcie i ścieranie, fotele wyposażone w zagłówki.</w:t>
            </w:r>
          </w:p>
          <w:p w:rsidR="00F05A00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Fotel dla kierowcy</w:t>
            </w:r>
            <w:r w:rsidR="00F05A00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05A00" w:rsidRPr="00250951" w:rsidRDefault="00FD5A22" w:rsidP="00F05A00">
            <w:pPr>
              <w:pStyle w:val="Akapitzlist"/>
              <w:numPr>
                <w:ilvl w:val="0"/>
                <w:numId w:val="37"/>
              </w:numPr>
              <w:snapToGri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 regulacją wysokości, </w:t>
            </w:r>
          </w:p>
          <w:p w:rsidR="00F05A00" w:rsidRPr="00250951" w:rsidRDefault="00F05A00" w:rsidP="00F05A00">
            <w:pPr>
              <w:pStyle w:val="Akapitzlist"/>
              <w:numPr>
                <w:ilvl w:val="0"/>
                <w:numId w:val="37"/>
              </w:numPr>
              <w:snapToGri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F05A00" w:rsidRPr="00250951" w:rsidRDefault="00F05A00" w:rsidP="00F05A00">
            <w:pPr>
              <w:pStyle w:val="Akapitzlist"/>
              <w:numPr>
                <w:ilvl w:val="0"/>
                <w:numId w:val="37"/>
              </w:numPr>
              <w:snapToGri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 regulacją </w:t>
            </w:r>
            <w:r w:rsidR="00FD5A22" w:rsidRPr="00250951">
              <w:rPr>
                <w:rFonts w:asciiTheme="minorHAnsi" w:hAnsiTheme="minorHAnsi" w:cstheme="minorHAnsi"/>
                <w:sz w:val="20"/>
                <w:szCs w:val="20"/>
              </w:rPr>
              <w:t>pochylenia oparcia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23B0" w:rsidRPr="00250951" w:rsidRDefault="00F05A00" w:rsidP="00F05A00">
            <w:pPr>
              <w:pStyle w:val="Akapitzlist"/>
              <w:numPr>
                <w:ilvl w:val="0"/>
                <w:numId w:val="37"/>
              </w:numPr>
              <w:snapToGri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 regulacją dostosowania do ciężaru ciała.</w:t>
            </w:r>
          </w:p>
          <w:p w:rsidR="00124E10" w:rsidRPr="00250951" w:rsidRDefault="00124E10" w:rsidP="00124E10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Fotel dla pasażera (dowódcy):</w:t>
            </w:r>
          </w:p>
          <w:p w:rsidR="00124E10" w:rsidRPr="00250951" w:rsidRDefault="00124E10" w:rsidP="00124E10">
            <w:pPr>
              <w:numPr>
                <w:ilvl w:val="0"/>
                <w:numId w:val="8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124E10" w:rsidRPr="00250951" w:rsidRDefault="00F05A00" w:rsidP="00F05A00">
            <w:pPr>
              <w:numPr>
                <w:ilvl w:val="0"/>
                <w:numId w:val="8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 regulacją pochylenia oparcia.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0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Instalacja elektryczna jednoprzewodowa, z biegunem ujemnym na masie lub 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dwuprzewodowa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Instalacja elektryczna wyposażona w główny wyłącznik prądu (bez odłączania urządzeń wymagających stałego zasilania).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C639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Wyprowadzone złącze zewnętrzne instalacji pneumatycznej.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B9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5A22" w:rsidRDefault="004F7CC7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C639B9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3625" w:rsidRPr="00250951" w:rsidRDefault="006A3625" w:rsidP="00C639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Integralny układ prostowniczy do ładowania akumulatorów pojazdu z z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ewnętrznego źródła 230V (wraz z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przewodem </w:t>
            </w:r>
            <w:r w:rsidR="00F05A00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o długości min. 5 m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zakończonym wtyczkami), z gniazdem przyłączeniowym umieszczonym w pobliżu drzwi kierowcy. Urządzenie wyposażone w mechanizm automatycznego odłączan</w:t>
            </w:r>
            <w:r w:rsidR="00F05A00" w:rsidRPr="00250951">
              <w:rPr>
                <w:rFonts w:asciiTheme="minorHAnsi" w:hAnsiTheme="minorHAnsi" w:cstheme="minorHAnsi"/>
                <w:sz w:val="20"/>
                <w:szCs w:val="20"/>
              </w:rPr>
              <w:t>ia wtyczki z 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gniazda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momencie rozruchu silnika. </w:t>
            </w:r>
          </w:p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Dopuszcza się złącze zblokowane ze złączem uzupełniania powietrza z sieci stacjonarnej. W kabinie kierowcy sygnalizacja podłączenia instalacji do zewnętrznego źródła.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wyposażony w sygnalizację świetlną i dźwiękową włączonego biegu wstecznego -  jako sygnalizację świetlną dopuszcza się  światło cofania.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Kolorystyka: </w:t>
            </w:r>
          </w:p>
          <w:p w:rsidR="00FD5A22" w:rsidRPr="00250951" w:rsidRDefault="00FD5A22" w:rsidP="00D41DD4">
            <w:pPr>
              <w:pStyle w:val="Tekstpodstawowy"/>
              <w:numPr>
                <w:ilvl w:val="0"/>
                <w:numId w:val="28"/>
              </w:numPr>
              <w:ind w:left="293" w:hanging="284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elementy podwozia - czarne, ciemnoszare,</w:t>
            </w:r>
          </w:p>
          <w:p w:rsidR="00FD5A22" w:rsidRPr="00250951" w:rsidRDefault="00FD5A22" w:rsidP="00D41DD4">
            <w:pPr>
              <w:numPr>
                <w:ilvl w:val="0"/>
                <w:numId w:val="28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błotniki i zderzaki - białe, </w:t>
            </w:r>
          </w:p>
          <w:p w:rsidR="00FD5A22" w:rsidRPr="00250951" w:rsidRDefault="00FD5A22" w:rsidP="00D41DD4">
            <w:pPr>
              <w:numPr>
                <w:ilvl w:val="0"/>
                <w:numId w:val="28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kabin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a, zabudowa - czerwony RAL 3000,</w:t>
            </w:r>
          </w:p>
          <w:p w:rsidR="00FD5A22" w:rsidRPr="00250951" w:rsidRDefault="00FD5A22" w:rsidP="00D41DD4">
            <w:pPr>
              <w:numPr>
                <w:ilvl w:val="0"/>
                <w:numId w:val="28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żaluzje skrytek w kolorze naturalnym aluminium.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Wylot spalin nie może być skierowany na stanowiska obsługi poszczególnych urządzeń pojazdu. Wylot spalin wyprowadzony na lewą stronę pojazdu na poziomie ramy.</w:t>
            </w:r>
          </w:p>
          <w:p w:rsidR="004F7CC7" w:rsidRPr="00250951" w:rsidRDefault="004F7CC7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Wszelkie funkcje wszystkich układów i urządzeń pojazdu zach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owują swoje właściwości pracy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50°C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Podstawowa obsługa silnika możliwa bez podnoszenia kabiny.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6A3625" w:rsidRPr="00250951" w:rsidRDefault="006A3625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Pojemność zbiornika paliwa zapewnia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300 km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lub 4 godzinną pracę autopompy.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6A3625" w:rsidRPr="00250951" w:rsidRDefault="006A3625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Silnik pojazdu przystosowany do ciągłej pracy, bez uzupełniania cieczy chłodzącej, oleju oraz przekraczania dopuszczalnych parametrów pracy określonych przez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producenta, w czasie minimum 4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godzin podczas postoju.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wyposażony w system ABS.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6A3625" w:rsidRPr="00250951" w:rsidRDefault="006A3625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wyposażony w układ kierowniczy ze wspomaganiem</w:t>
            </w:r>
            <w:r w:rsidRPr="0025095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6A3625" w:rsidRDefault="006A3625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B9" w:rsidRPr="00250951" w:rsidRDefault="00C639B9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Ogumienie uniwersalne, szosowo-terenowe z bieżnikiem dostosowanym do różnych warunków atmosferycznych.</w:t>
            </w:r>
          </w:p>
          <w:p w:rsidR="00C639B9" w:rsidRPr="00250951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1.33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Pojazd wyposażony w:</w:t>
            </w:r>
          </w:p>
          <w:p w:rsidR="00FD5A22" w:rsidRPr="00250951" w:rsidRDefault="00FD5A22" w:rsidP="00D41DD4">
            <w:pPr>
              <w:numPr>
                <w:ilvl w:val="0"/>
                <w:numId w:val="29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zaczep holowniczy z przodu pojazdu umożliwiający odholowanie pojazdu,</w:t>
            </w:r>
          </w:p>
          <w:p w:rsidR="00FD5A22" w:rsidRPr="00250951" w:rsidRDefault="00FD5A22" w:rsidP="00D41DD4">
            <w:pPr>
              <w:numPr>
                <w:ilvl w:val="0"/>
                <w:numId w:val="29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zaczepy typu szekla z przodu pojazdu 2 szt. i tyłu pojazdu 2 szt., każdy z zaczepów musi wytrzymać obciążenie min. 100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służące do mocowania lin lub wyciągania pojazdu,</w:t>
            </w:r>
          </w:p>
          <w:p w:rsidR="00FD5A22" w:rsidRPr="00250951" w:rsidRDefault="00FD5A22" w:rsidP="00D41DD4">
            <w:pPr>
              <w:numPr>
                <w:ilvl w:val="0"/>
                <w:numId w:val="29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tylny zaczep holowniczy typu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paszczowego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zapewniający możliwość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holowania przyczepy, zgodnie z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homologacją podwozia, gniazdo 24 V, gniazdo pneumatyczne oraz gniazdo ABS do podłączania instalacji przyczepy.</w:t>
            </w:r>
          </w:p>
          <w:p w:rsidR="004F7CC7" w:rsidRPr="00250951" w:rsidRDefault="004F7CC7" w:rsidP="004F7CC7">
            <w:pPr>
              <w:suppressAutoHyphens/>
              <w:snapToGrid w:val="0"/>
              <w:ind w:left="2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C639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922" w:rsidRPr="00250951" w:rsidRDefault="00DA3922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9B9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3922" w:rsidRDefault="00FD5A22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ZABUDOWA POŻARNICZA</w:t>
            </w:r>
          </w:p>
          <w:p w:rsidR="00C639B9" w:rsidRPr="00250951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922" w:rsidRPr="00250951" w:rsidRDefault="00DA3922" w:rsidP="00D41DD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3922" w:rsidRPr="00250951" w:rsidTr="004F7CC7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D41DD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Maksymalna wysokość całkowita pojazdu w wypo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sażeniem nie może przekraczać 34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00 mm.</w:t>
            </w:r>
            <w:r w:rsidRPr="0025095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Zabudowa wykonana z materiałów odpornych na korozję typu: stal nierdzewna, aluminium, materiały kompozytowe. Wyklucza się inne bez względu na rodzaj zabezpieczenia.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D41DD4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250951">
              <w:rPr>
                <w:rFonts w:asciiTheme="minorHAnsi" w:hAnsiTheme="minorHAnsi" w:cstheme="minorHAnsi"/>
              </w:rPr>
              <w:t>Dach zabudowy wykonany w formie podestu. Powierzchnia dachu pokryta ryf</w:t>
            </w:r>
            <w:r w:rsidR="007F3E16" w:rsidRPr="00250951">
              <w:rPr>
                <w:rFonts w:asciiTheme="minorHAnsi" w:hAnsiTheme="minorHAnsi" w:cstheme="minorHAnsi"/>
              </w:rPr>
              <w:t>lowaną blachą aluminiową o </w:t>
            </w:r>
            <w:r w:rsidRPr="00250951">
              <w:rPr>
                <w:rFonts w:asciiTheme="minorHAnsi" w:hAnsiTheme="minorHAnsi" w:cstheme="minorHAnsi"/>
              </w:rPr>
              <w:t>właściwościach przeciwpoślizgowych, a obrzeża zabezpieczone balustradą ochronną wykonaną</w:t>
            </w:r>
            <w:r w:rsidR="006A3625" w:rsidRPr="00250951">
              <w:rPr>
                <w:rFonts w:asciiTheme="minorHAnsi" w:hAnsiTheme="minorHAnsi" w:cstheme="minorHAnsi"/>
              </w:rPr>
              <w:t xml:space="preserve"> z </w:t>
            </w:r>
            <w:r w:rsidRPr="00250951">
              <w:rPr>
                <w:rFonts w:asciiTheme="minorHAnsi" w:hAnsiTheme="minorHAnsi" w:cstheme="minorHAnsi"/>
              </w:rPr>
              <w:t>kompozytu.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250951">
              <w:rPr>
                <w:rFonts w:asciiTheme="minorHAnsi" w:hAnsiTheme="minorHAnsi" w:cstheme="minorHAnsi"/>
                <w:b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Na dachu pojazdu zamontowana zamykana skrzynia, wykonana z materiału odpornego na korozję (wymiary skrzyni do uzgodnienia z zamawiającym w czasie realizacji zam</w:t>
            </w:r>
            <w:r w:rsidR="007F3E16" w:rsidRPr="00250951">
              <w:rPr>
                <w:rFonts w:asciiTheme="minorHAnsi" w:hAnsiTheme="minorHAnsi" w:cstheme="minorHAnsi"/>
                <w:sz w:val="20"/>
                <w:szCs w:val="20"/>
              </w:rPr>
              <w:t>ówienia). Skrzynia wyposażona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250951">
              <w:rPr>
                <w:rFonts w:asciiTheme="minorHAnsi" w:hAnsiTheme="minorHAnsi" w:cstheme="minorHAnsi"/>
                <w:b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6A3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Na podeście roboczym </w:t>
            </w:r>
            <w:r w:rsidR="00F05A00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dachu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zamontowane działko wodno-pianowe o wydajności od 800 do 1600 l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/min o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regulowanej wydajności i regulowanym kształcie strumienia. Przy podstawie działka zamontowany zawór odcinający (końcówka do podawania piany zamontowana na d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achu pojazdu obok działka lub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innym miejscu wskazanym przez zamawiającego).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250951">
              <w:rPr>
                <w:rFonts w:asciiTheme="minorHAnsi" w:hAnsiTheme="minorHAnsi" w:cstheme="minorHAnsi"/>
                <w:b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Default="00FD5A22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Powierzchnie platform, podestu roboczego i podłogi kabiny w wykonaniu antypoślizgowym.</w:t>
            </w:r>
          </w:p>
          <w:p w:rsidR="00C639B9" w:rsidRDefault="00C639B9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:rsidR="00C639B9" w:rsidRPr="00250951" w:rsidRDefault="00C639B9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  <w:r w:rsidRPr="00250951">
              <w:rPr>
                <w:rFonts w:asciiTheme="minorHAnsi" w:hAnsiTheme="minorHAnsi" w:cstheme="minorHAnsi"/>
                <w:b/>
              </w:rPr>
              <w:t>spełnia/ nie spełnia*</w:t>
            </w:r>
          </w:p>
          <w:p w:rsidR="006A3625" w:rsidRPr="00250951" w:rsidRDefault="006A3625" w:rsidP="004F7CC7">
            <w:pPr>
              <w:pStyle w:val="Tekstprzypisukocoweg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Półki sprzętowe wykonane z aluminium, w systemie z możliwością płynnej regulacji położenia wysokości półek. Wewnętrzne poszycia skrytek wykonane z anodowanej blachy aluminiowej.</w:t>
            </w:r>
          </w:p>
          <w:p w:rsidR="00DA3922" w:rsidRPr="00250951" w:rsidRDefault="00FD5A22" w:rsidP="00D41DD4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Po trzy skrytki na bokach pojazdu, jedna skrytka z tyłu (w układzie 3+3+1).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6A3625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Drabina do wejścia na dach ,,składana” wykonana z materiałów nierdzew</w:t>
            </w:r>
            <w:r w:rsidR="006A3625" w:rsidRPr="00250951">
              <w:rPr>
                <w:rFonts w:asciiTheme="minorHAnsi" w:hAnsiTheme="minorHAnsi" w:cstheme="minorHAnsi"/>
                <w:sz w:val="20"/>
              </w:rPr>
              <w:t>nych, z powierzchniami stopni w </w:t>
            </w:r>
            <w:r w:rsidRPr="00250951">
              <w:rPr>
                <w:rFonts w:asciiTheme="minorHAnsi" w:hAnsiTheme="minorHAnsi" w:cstheme="minorHAnsi"/>
                <w:sz w:val="20"/>
              </w:rPr>
              <w:t xml:space="preserve">wykonaniu antypoślizgowym, umieszczona po lewej stronie z tyłu pojazdu.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50951">
                <w:rPr>
                  <w:rFonts w:asciiTheme="minorHAnsi" w:hAnsiTheme="minorHAnsi" w:cstheme="minorHAnsi"/>
                  <w:sz w:val="20"/>
                </w:rPr>
                <w:t>600 mm</w:t>
              </w:r>
            </w:smartTag>
            <w:r w:rsidRPr="0025095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Skrytki na sprzęt i wyposażenie m</w:t>
            </w:r>
            <w:r w:rsidR="006A3625" w:rsidRPr="00250951">
              <w:rPr>
                <w:rFonts w:asciiTheme="minorHAnsi" w:hAnsiTheme="minorHAnsi" w:cstheme="minorHAnsi"/>
                <w:sz w:val="20"/>
                <w:szCs w:val="20"/>
              </w:rPr>
              <w:t>uszą być zamykane żaluzjami wodo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i pyłoszczelnymi wykonanymi z anodowanego aluminium, wspomaganymi systemem sprężynowym, wyposażonymi w zamki zamykane na klucz, jeden klucz pasujący do wszystkich zamków. Zamknięcia żaluzji typu rurkowego.</w:t>
            </w:r>
          </w:p>
          <w:p w:rsidR="00DA3922" w:rsidRPr="00250951" w:rsidRDefault="00FD5A22" w:rsidP="006A3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Dostęp do sprzętu z zachowaniem wymagań ergonomii.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odchylane, blokowane po zamknięciu przez opuszczone żaluzje, uniemożliwiające otwarcie podczas jazdy.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87CE0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Musi być zainstalowany podest nad tylnymi kołami po obu stronach zabudowy. </w:t>
            </w:r>
            <w:r w:rsidRPr="00250951">
              <w:rPr>
                <w:rFonts w:asciiTheme="minorHAnsi" w:hAnsiTheme="minorHAnsi" w:cstheme="minorHAnsi"/>
                <w:bCs/>
                <w:sz w:val="20"/>
                <w:szCs w:val="20"/>
              </w:rPr>
              <w:t>Otwarcie podestu musi być sygnalizowane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w kabinie kierowcy.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F87CE0">
            <w:p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Schowki wyposażone w regał obrotowy, palety wysuwane na urządzenia ratownicze typu łom, młot, siekiera itp. oraz podesty pod sprzęt hydrauliczny, agregat prądotwórczy itp. </w:t>
            </w:r>
            <w:r w:rsidR="00F87CE0" w:rsidRPr="0025095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zależności od potrzeb zamontowania danego sprzętu.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7F3E1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Skrytki na sprzęt i przedział autopompy wyposażone w oświetlenie typu LED, włączane automatycznie po otwarciu skrytki. Główny wyłącznik oświetlenia skrytek zainstalowany w kabinie kierowcy.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Pojazd wyposażony w: </w:t>
            </w:r>
          </w:p>
          <w:p w:rsidR="00FD5A22" w:rsidRPr="00250951" w:rsidRDefault="00FD5A22" w:rsidP="00D41DD4">
            <w:pPr>
              <w:numPr>
                <w:ilvl w:val="0"/>
                <w:numId w:val="30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listwy LED umieszczone na każdym boku pojazdu w górnej części zabudowy pożarniczej,</w:t>
            </w:r>
          </w:p>
          <w:p w:rsidR="00FD5A22" w:rsidRPr="00250951" w:rsidRDefault="00FD5A22" w:rsidP="00D41DD4">
            <w:pPr>
              <w:numPr>
                <w:ilvl w:val="0"/>
                <w:numId w:val="30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oświetlenie włączane z przedziału autopompy oraz miejsca kierowcy pojazdu,</w:t>
            </w:r>
          </w:p>
          <w:p w:rsidR="00FD5A22" w:rsidRPr="00250951" w:rsidRDefault="00FD5A22" w:rsidP="00D41DD4">
            <w:pPr>
              <w:numPr>
                <w:ilvl w:val="0"/>
                <w:numId w:val="30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oświetlenie powierzchni roboczej dachu lampami typu LED,</w:t>
            </w:r>
          </w:p>
          <w:p w:rsidR="00DA3922" w:rsidRPr="00250951" w:rsidRDefault="00FD5A22" w:rsidP="00D41DD4">
            <w:pPr>
              <w:numPr>
                <w:ilvl w:val="0"/>
                <w:numId w:val="30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oświetlenie typu LED umieszczone nad drzwiami wyjściowymi kabiny załogi.</w:t>
            </w:r>
          </w:p>
          <w:p w:rsidR="004F7CC7" w:rsidRPr="00250951" w:rsidRDefault="004F7CC7" w:rsidP="0063458F">
            <w:pPr>
              <w:suppressAutoHyphens/>
              <w:snapToGrid w:val="0"/>
              <w:ind w:left="2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7F3E16">
            <w:pPr>
              <w:pStyle w:val="Nagwek2"/>
              <w:ind w:left="0" w:firstLine="0"/>
              <w:jc w:val="both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 w:val="0"/>
                <w:sz w:val="20"/>
                <w:szCs w:val="20"/>
              </w:rPr>
              <w:t>Szuflady, podesty i wysuwane tace automatycznie blokowane w poz</w:t>
            </w:r>
            <w:r w:rsidR="007F3E16" w:rsidRPr="0025095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ycji zamkniętej i otwartej oraz </w:t>
            </w:r>
            <w:r w:rsidRPr="00250951">
              <w:rPr>
                <w:rFonts w:asciiTheme="minorHAnsi" w:hAnsiTheme="minorHAnsi" w:cstheme="minorHAnsi"/>
                <w:b w:val="0"/>
                <w:sz w:val="20"/>
                <w:szCs w:val="20"/>
              </w:rPr>
              <w:t>posiadają zabezpieczenie przed całkowitym wyciągnięciem, wypadaniem z prowadnic.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7F3E16" w:rsidP="002F4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3922" w:rsidRPr="00250951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Default="00FD5A22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250951">
                <w:rPr>
                  <w:rFonts w:asciiTheme="minorHAnsi" w:hAnsiTheme="minorHAnsi" w:cstheme="minorHAnsi"/>
                  <w:sz w:val="20"/>
                </w:rPr>
                <w:t>250 mm</w:t>
              </w:r>
            </w:smartTag>
            <w:r w:rsidRPr="00250951">
              <w:rPr>
                <w:rFonts w:asciiTheme="minorHAnsi" w:hAnsiTheme="minorHAnsi" w:cstheme="minorHAnsi"/>
                <w:sz w:val="20"/>
              </w:rPr>
              <w:t xml:space="preserve"> poza obrys pojazdu posiadają oznakowanie ostrzegawcze.</w:t>
            </w:r>
          </w:p>
          <w:p w:rsidR="00C639B9" w:rsidRPr="00250951" w:rsidRDefault="00C639B9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Default="00FD5A22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Uchwyty, klamki wszystkich urządzeń samochodu, drzwi żaluzjowych, szuflad, podestów, tac, skonstruowane tak, aby umożliwiały ich obsługę w rękawicach.</w:t>
            </w:r>
          </w:p>
          <w:p w:rsidR="00C639B9" w:rsidRPr="00250951" w:rsidRDefault="00C639B9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F" w:rsidRPr="00250951" w:rsidRDefault="00FD5A22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Zbiornik wody o pojemności min. 4500 litrów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wykonany z k</w:t>
            </w:r>
            <w:r w:rsidR="007F3E16" w:rsidRPr="00250951">
              <w:rPr>
                <w:rFonts w:asciiTheme="minorHAnsi" w:hAnsiTheme="minorHAnsi" w:cstheme="minorHAnsi"/>
                <w:sz w:val="20"/>
                <w:szCs w:val="20"/>
              </w:rPr>
              <w:t>ompozytu. Zbiornik wyposażony w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oprzyrządowanie umożliwiające jego bezpieczną eksploatację oraz układ zabezpieczający przed wypływem wody podczas jazdy. Zbiornik posiada otwierany właz rewizyjny oraz falochrony.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FD5A22" w:rsidP="00D41DD4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Zbiornik wody wyposażony w dwie nasady 75 z zaworami kulowymi umieszczone po obu stronach pojazdu. Nasady umieszczone w zamykanym klapą lub żaluzją schowku bocznym. Wloty napełniania wyposażone w zawór odcinający oraz sito. Układ zbiornika wyposażony w automatyczny zawór napełniania zabezpieczający przed przepełnieniem z możliwością przełączenia na pracę ręczną.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4F7CC7" w:rsidP="004F7CC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A39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Zbiornik środka pianotwórczego o pojemności min. 10% pojemn</w:t>
            </w:r>
            <w:r w:rsidR="007F3E16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ości zbiornika wody</w:t>
            </w:r>
            <w:r w:rsidR="007F3E16" w:rsidRPr="00250951">
              <w:rPr>
                <w:rFonts w:asciiTheme="minorHAnsi" w:hAnsiTheme="minorHAnsi" w:cstheme="minorHAnsi"/>
                <w:sz w:val="20"/>
                <w:szCs w:val="20"/>
              </w:rPr>
              <w:t>, wykonany z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materiału odpornego na działanie dopuszczonych do stos</w:t>
            </w:r>
            <w:r w:rsidR="007F3E16" w:rsidRPr="00250951">
              <w:rPr>
                <w:rFonts w:asciiTheme="minorHAnsi" w:hAnsiTheme="minorHAnsi" w:cstheme="minorHAnsi"/>
                <w:sz w:val="20"/>
                <w:szCs w:val="20"/>
              </w:rPr>
              <w:t>owania środków pianotwórczych i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modyfikatorów.</w:t>
            </w:r>
          </w:p>
          <w:p w:rsidR="00FD5A22" w:rsidRPr="00250951" w:rsidRDefault="00FD5A22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Zbiornik wyposażony w oprzyrządowanie zapewniające jego bezpieczną eksploatację.</w:t>
            </w:r>
          </w:p>
          <w:p w:rsidR="00DA3922" w:rsidRPr="00250951" w:rsidRDefault="00FD5A22" w:rsidP="00D41DD4">
            <w:pPr>
              <w:pStyle w:val="Tekstpodstawowy"/>
              <w:tabs>
                <w:tab w:val="left" w:pos="175"/>
              </w:tabs>
              <w:ind w:left="34" w:hanging="34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Napełnianie zbiornika środkiem pianotwórczym możliwe z poziomu terenu i dachu pojazdu.</w:t>
            </w:r>
            <w:r w:rsidRPr="00250951">
              <w:rPr>
                <w:rFonts w:asciiTheme="minorHAnsi" w:hAnsiTheme="minorHAnsi" w:cstheme="minorHAnsi"/>
                <w:color w:val="FF0000"/>
                <w:sz w:val="20"/>
              </w:rPr>
              <w:t xml:space="preserve">  </w:t>
            </w:r>
          </w:p>
          <w:p w:rsidR="003A3EAF" w:rsidRPr="00250951" w:rsidRDefault="003A3EAF" w:rsidP="00D41DD4">
            <w:pPr>
              <w:pStyle w:val="Tekstpodstawowy"/>
              <w:tabs>
                <w:tab w:val="left" w:pos="175"/>
              </w:tabs>
              <w:ind w:left="34" w:hanging="34"/>
              <w:rPr>
                <w:rFonts w:asciiTheme="minorHAnsi" w:hAnsiTheme="minorHAnsi" w:cstheme="minorHAnsi"/>
                <w:b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Wymagany pełny zbiornik środka pianotwórczego na dzień odbioru pojazdu.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250951" w:rsidRDefault="00DE3596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Pojemność zbiornika środka pianotwórczego: ……………</w:t>
            </w:r>
          </w:p>
          <w:p w:rsidR="00DE3596" w:rsidRPr="00250951" w:rsidRDefault="00DE3596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3922" w:rsidRPr="00250951" w:rsidRDefault="00DE3596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i/>
                <w:sz w:val="20"/>
                <w:szCs w:val="20"/>
              </w:rPr>
              <w:t>Pozostałe wymagania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4F7CC7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wodno-pianowy 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  <w:vertAlign w:val="superscript"/>
                </w:rPr>
                <w:t>0</w:t>
              </w: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C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2A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Autopompa dwuzakresowa o wydajności  min. 2900 l/min. przy ciśnieniu 0,8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dla głębokości ssania</w:t>
            </w:r>
            <w:r w:rsidR="007F3E16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1,5 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m. Wydajność stopnia wysokiego ciśnienia min. 400 l/min. przy ciśnieniu 4 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D" w:rsidRPr="00250951" w:rsidRDefault="00310C1D" w:rsidP="00D41DD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Autopompa dwuzakresowa:</w:t>
            </w:r>
          </w:p>
          <w:p w:rsidR="00310C1D" w:rsidRPr="00250951" w:rsidRDefault="00310C1D" w:rsidP="00310C1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- wydajność ……..l/min. przy ciśnieniu 0,8 </w:t>
            </w:r>
            <w:proofErr w:type="spellStart"/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MPa</w:t>
            </w:r>
            <w:proofErr w:type="spellEnd"/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dla głębokości ssania 1,5 m</w:t>
            </w:r>
            <w:r w:rsidR="00DF67BE"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;</w:t>
            </w:r>
          </w:p>
          <w:p w:rsidR="00FD5A22" w:rsidRPr="00250951" w:rsidRDefault="00310C1D" w:rsidP="00310C1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- wydajność stopnia wysokiego ciśnienia …….. l/min. przy ciśnieniu 4  </w:t>
            </w:r>
            <w:proofErr w:type="spellStart"/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MPa</w:t>
            </w:r>
            <w:proofErr w:type="spellEnd"/>
            <w:r w:rsidRPr="002509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:rsidR="008645D8" w:rsidRPr="00250951" w:rsidRDefault="008645D8" w:rsidP="00310C1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645D8" w:rsidRPr="00250951" w:rsidRDefault="008645D8" w:rsidP="00310C1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i/>
                <w:sz w:val="20"/>
                <w:szCs w:val="20"/>
              </w:rPr>
              <w:t>Pozostałe wymagania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: spełnia/ nie spełnia*</w:t>
            </w:r>
          </w:p>
        </w:tc>
      </w:tr>
      <w:tr w:rsidR="00FD5A22" w:rsidRPr="00250951" w:rsidTr="004F7CC7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Automatyka utrzymywania stałego ciśnienia tłoczenia z możliwością ręcznego sterowania ciśnieniem.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16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Układ wodno-pianowy zabudowany w taki sposób, żeby parametry autopompy przy zasilaniu ze zbiornika samochodu były nie mniejsze niż przy zasilaniu ze zbiornika zewnętrznego dla głębokości ssania 1,5 m.</w:t>
            </w:r>
          </w:p>
          <w:p w:rsidR="00C639B9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B9" w:rsidRPr="00250951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7" w:rsidRPr="00250951" w:rsidRDefault="00FD5A22" w:rsidP="007F3E16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60 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na zwijadle, zakończoną prądownicą wodno-pianową z prądem zwartym i rozproszonym (dodatkowa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D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tabs>
                <w:tab w:val="left" w:pos="134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Instalacja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zraszaczowa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zamontowana w podwoziu do usuwania ograniczania stref skażeń chemicznych lub do celów gaśniczych:</w:t>
            </w:r>
          </w:p>
          <w:p w:rsidR="00FD5A22" w:rsidRPr="00250951" w:rsidRDefault="00FD5A22" w:rsidP="00D41DD4">
            <w:pPr>
              <w:numPr>
                <w:ilvl w:val="0"/>
                <w:numId w:val="31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instalacja taka powinna być wyposażona w min. 4 zraszacze, </w:t>
            </w:r>
          </w:p>
          <w:p w:rsidR="00FD5A22" w:rsidRPr="00250951" w:rsidRDefault="00FD5A22" w:rsidP="00D41DD4">
            <w:pPr>
              <w:numPr>
                <w:ilvl w:val="0"/>
                <w:numId w:val="31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dwa zraszacze powinny być umieszczone przed przednią osią, dwa zraszacze po bokach pojazdu,</w:t>
            </w:r>
          </w:p>
          <w:p w:rsidR="00FD5A22" w:rsidRPr="00250951" w:rsidRDefault="00FD5A22" w:rsidP="00D41DD4">
            <w:pPr>
              <w:numPr>
                <w:ilvl w:val="0"/>
                <w:numId w:val="31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powinna być wyposażona w zawory odcinające (jeden dla zraszaczy przed przednią osią, drugi dla zraszaczy bocznych), uruchamiane z kabiny kierowcy,</w:t>
            </w:r>
          </w:p>
          <w:p w:rsidR="00FD5A22" w:rsidRPr="00250951" w:rsidRDefault="00FD5A22" w:rsidP="007F3E16">
            <w:pPr>
              <w:numPr>
                <w:ilvl w:val="0"/>
                <w:numId w:val="31"/>
              </w:numPr>
              <w:tabs>
                <w:tab w:val="left" w:pos="293"/>
              </w:tabs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powinna być tak skonstruowana, aby jej odwodnienie było możliwe po otwarciu zaworów odcinających.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Autopompa umożliwia podanie wody i wodnego roztworu środka pianotwórczego do:</w:t>
            </w:r>
          </w:p>
          <w:p w:rsidR="00FD5A22" w:rsidRPr="00250951" w:rsidRDefault="00FD5A22" w:rsidP="000B6EB2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 xml:space="preserve">minimum dwóch nasad tłocznych 75 zlokalizowanych z tyłu pojazdu po bokach, </w:t>
            </w:r>
            <w:r w:rsidR="000B6EB2" w:rsidRPr="00250951">
              <w:rPr>
                <w:rFonts w:asciiTheme="minorHAnsi" w:hAnsiTheme="minorHAnsi" w:cstheme="minorHAnsi"/>
                <w:sz w:val="20"/>
              </w:rPr>
              <w:t>umieszczonych w zamykanych klapami  lub żaluzjami schowkach bocznych,</w:t>
            </w:r>
          </w:p>
          <w:p w:rsidR="00FD5A22" w:rsidRPr="00250951" w:rsidRDefault="00FD5A22" w:rsidP="00D41DD4">
            <w:pPr>
              <w:numPr>
                <w:ilvl w:val="0"/>
                <w:numId w:val="32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wysokociśnieniowej linii szybkiego natarcia,</w:t>
            </w:r>
          </w:p>
          <w:p w:rsidR="00FD5A22" w:rsidRPr="00250951" w:rsidRDefault="00FD5A22" w:rsidP="00D41DD4">
            <w:pPr>
              <w:numPr>
                <w:ilvl w:val="0"/>
                <w:numId w:val="32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działka wodno-pianowego zamontowanego na dachu pojazdu.</w:t>
            </w:r>
          </w:p>
          <w:p w:rsidR="000B6EB2" w:rsidRPr="00250951" w:rsidRDefault="000B6EB2" w:rsidP="003A3EAF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 xml:space="preserve">zraszaczy.                                 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FD5A22" w:rsidRPr="00250951" w:rsidTr="004F7CC7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FD5A22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2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Autopompa umożliwia podanie wody do zbiornika samochodu.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D" w:rsidRPr="00250951" w:rsidRDefault="004F7CC7" w:rsidP="004F7C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0B6EB2" w:rsidP="000B6EB2">
            <w:pPr>
              <w:tabs>
                <w:tab w:val="center" w:pos="2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F6925" w:rsidRPr="00250951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Autopompa wyposażona w urządzenie odpowietrzające umożliwiające zassanie wody:</w:t>
            </w:r>
          </w:p>
          <w:p w:rsidR="00DF6925" w:rsidRPr="00250951" w:rsidRDefault="00DF6925" w:rsidP="00D41DD4">
            <w:pPr>
              <w:numPr>
                <w:ilvl w:val="0"/>
                <w:numId w:val="33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1,5 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w czasie do 30 sek.</w:t>
            </w:r>
          </w:p>
          <w:p w:rsidR="00DF6925" w:rsidRPr="00250951" w:rsidRDefault="00DF6925" w:rsidP="007F3E16">
            <w:pPr>
              <w:numPr>
                <w:ilvl w:val="0"/>
                <w:numId w:val="33"/>
              </w:numPr>
              <w:suppressAutoHyphens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7,5 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w czasie do 60 sek.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 przedziale autopompy znajdują się co najmniej następujące urządzenia kontrolno-sterownicze pracy pompy: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:rsidR="00DF6925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:rsidR="00C639B9" w:rsidRPr="00250951" w:rsidRDefault="00C639B9" w:rsidP="00C639B9">
            <w:pPr>
              <w:suppressAutoHyphens/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wskaźnik poziomu wody w zbiorniku samochodu (dodatkowy wskaźnik poziomu wody umieszczony w</w:t>
            </w:r>
            <w:r w:rsidR="000F6227" w:rsidRPr="002509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kabinie kierowcy),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 (dodatkowy wskaźnik poziomu środka pianotwórczego umieszczony w kabinie kierowcy),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regulator prędkości obrotowej silnika pojazdu,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 wyłączniki muszą być aktywne przy neutralnej pozycji skrzyni biegów i załączonym hamulcu postojowym,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licznik motogodzin pracy autopompy,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wskaźnik lub kontrolka temperatury cieczy chłodzącej silnika,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sterowanie automatycznym układem utrzymywania stałego ciśnienia tłoczenia z możliwością ręcznego sterowania regulacją automatyczną i ręczną ciśnienia pracy,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sterowanie automatycznym zaworem napełniania zbiornika z hydrantu z możliwością przełączenia na sterowanie ręczne,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schemat układu wodno-pianowego z oznaczeniem zaworów i opisem w języku polskim,</w:t>
            </w:r>
          </w:p>
          <w:p w:rsidR="00DF6925" w:rsidRPr="00250951" w:rsidRDefault="00DF6925" w:rsidP="000F622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uppressAutoHyphens/>
              <w:snapToGri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Zbiornik wody wyposażony w nasadę 75 z odcinającym zaworem kulowym do napełniania z hydrantu.</w:t>
            </w:r>
          </w:p>
          <w:p w:rsidR="00DF6925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Instalacja napełniania posiada konstrukcję zabezpieczającą przed swobodnym wypływem wody ze zbiornika.</w:t>
            </w:r>
          </w:p>
          <w:p w:rsidR="00C639B9" w:rsidRPr="00250951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B848D2" w:rsidP="00B848D2">
            <w:pPr>
              <w:tabs>
                <w:tab w:val="center" w:pos="2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F6925" w:rsidRPr="00250951">
              <w:rPr>
                <w:rFonts w:asciiTheme="minorHAnsi" w:hAnsiTheme="minorHAnsi" w:cstheme="minorHAnsi"/>
                <w:sz w:val="20"/>
                <w:szCs w:val="20"/>
              </w:rPr>
              <w:t>2.31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Autopompa wyposażona w ręczny dozownik środka pianotwórczego zapewniający </w:t>
            </w:r>
            <w:r w:rsidR="000F6227" w:rsidRPr="00250951">
              <w:rPr>
                <w:rFonts w:asciiTheme="minorHAnsi" w:hAnsiTheme="minorHAnsi" w:cstheme="minorHAnsi"/>
                <w:sz w:val="20"/>
                <w:szCs w:val="20"/>
              </w:rPr>
              <w:t>uzyskiwanie stężeń 3% i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6% (tolerancja ± 0,5%) w całym zakresie wydajności pompy.</w:t>
            </w:r>
          </w:p>
          <w:p w:rsidR="00C639B9" w:rsidRPr="00250951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Wszystkie elementy układu wodno-pianowego odporne na korozję i działanie dopuszczonych do stosowania środków pianotwórczych i modyfikatorów.</w:t>
            </w:r>
          </w:p>
          <w:p w:rsidR="00C639B9" w:rsidRPr="00250951" w:rsidRDefault="00C639B9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Konstrukcja układu wodno-pianowego umożliwia jego całkowite odwodnienie przy użyciu zaworów.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D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2.34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B9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Na wlocie ssawnym autopompy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Maszt oświetleniowy:</w:t>
            </w:r>
          </w:p>
          <w:p w:rsidR="00B5741F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Wysuwany pneumatycznie, obrotowy maszt oświetleniowy zasilany z instalacji elektrycznej podwozia lub agregatu prądotwórczego, zabudowany na stałe w samochodzie z min. dwoma reflektorami o mocy min. 210 W każdy i łącznym strumieniu świetlnym min. 30 000 lm. </w:t>
            </w:r>
            <w:r w:rsidR="00B5741F" w:rsidRPr="00250951">
              <w:rPr>
                <w:rFonts w:asciiTheme="minorHAnsi" w:hAnsiTheme="minorHAnsi" w:cstheme="minorHAnsi"/>
                <w:sz w:val="20"/>
                <w:szCs w:val="20"/>
              </w:rPr>
              <w:t>Maszt zasilany z instalacji elektrycznej napięciem 24V lub z agregatu prądotwórczego 230V.</w:t>
            </w:r>
          </w:p>
          <w:p w:rsidR="00B5741F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="00B5741F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masztu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250951">
                <w:rPr>
                  <w:rFonts w:asciiTheme="minorHAnsi" w:hAnsiTheme="minorHAnsi" w:cstheme="minorHAnsi"/>
                  <w:sz w:val="20"/>
                  <w:szCs w:val="20"/>
                </w:rPr>
                <w:t>4,5 m</w:t>
              </w:r>
            </w:smartTag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od podłoża, na którym stoi pojazd do opraw czołowych reflektorów ustawionych poziomo, z możliwością sterowania reflektorami w pionie i w poziomie bezprzewodowo z poziomu gruntu. Stopień ochrony masztu i reflektorów min. IP 65. </w:t>
            </w:r>
          </w:p>
          <w:p w:rsidR="00B5741F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Złożenie masztu do pozycji transportowej przy użyciu jednego przycisku. </w:t>
            </w:r>
          </w:p>
          <w:p w:rsidR="00B5741F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Umiejscowienie masztu nie powinno kolidować z działkiem wodno-pianowym, skrzynią sprzętową oraz drabiną. </w:t>
            </w:r>
          </w:p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Wysunięcie masztu następuje tylko na postoju po zaciągnięciu hamulca ręcznego.</w:t>
            </w:r>
          </w:p>
          <w:p w:rsidR="008645D8" w:rsidRPr="00250951" w:rsidRDefault="008645D8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C639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922" w:rsidRPr="00250951" w:rsidRDefault="00DA3922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9B9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3922" w:rsidRDefault="00DF6925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WYPOSAŻENIE</w:t>
            </w:r>
          </w:p>
          <w:p w:rsidR="00C639B9" w:rsidRPr="00250951" w:rsidRDefault="00C639B9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922" w:rsidRPr="00250951" w:rsidRDefault="00DA3922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707CE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F6925" w:rsidP="00D41DD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Pojazd wyposażony w wyciągarkę o napędzie elektrycznym i sile uciągu min. 60 </w:t>
            </w:r>
            <w:proofErr w:type="spellStart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  <w:proofErr w:type="spellEnd"/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z liną o długości co najmniej 27 m wraz z zabudową i zbloczem. Sterowanie pracą w</w:t>
            </w:r>
            <w:r w:rsidR="00960CA9" w:rsidRPr="0025095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707CE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F6925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Wykonawca </w:t>
            </w:r>
            <w:r w:rsidR="002E0F0E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na swój koszt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zamontuje sprzęt dostarczony przez </w:t>
            </w:r>
            <w:r w:rsidR="002A5F5E" w:rsidRPr="00250951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lub dostarczy kompletne mocowania sprzętu przewidzianego dla tej klasy pojazdu.</w:t>
            </w:r>
          </w:p>
          <w:p w:rsidR="00DC3B5B" w:rsidRPr="00250951" w:rsidRDefault="00DC3B5B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Szczegóły dotyczące rozmieszczenia sprzętu do uzgodnienia z </w:t>
            </w:r>
            <w:r w:rsidR="002A5F5E" w:rsidRPr="00250951"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zamówienia.</w:t>
            </w:r>
          </w:p>
          <w:p w:rsidR="00B5741F" w:rsidRPr="00250951" w:rsidRDefault="00B5741F" w:rsidP="00D41D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Zamawiający na etapie wykonania dostarczy wykaz wraz z posiadanym sprzętem do zamontowania.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707CE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Półka sanitarna wysuwana wyposażona w:</w:t>
            </w:r>
          </w:p>
          <w:p w:rsidR="00DF6925" w:rsidRPr="00250951" w:rsidRDefault="00DF6925" w:rsidP="00D41DD4">
            <w:pPr>
              <w:numPr>
                <w:ilvl w:val="0"/>
                <w:numId w:val="3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przewód sprężysty o długości min. 3 metry ze sprężonym powietrzem zakończony pistoletem do przedmuchiwania zanieczyszczeń (dopuszcza się podłączenie do </w:t>
            </w:r>
            <w:r w:rsidR="00D707CE" w:rsidRPr="00250951">
              <w:rPr>
                <w:rFonts w:asciiTheme="minorHAnsi" w:hAnsiTheme="minorHAnsi" w:cstheme="minorHAnsi"/>
                <w:sz w:val="20"/>
                <w:szCs w:val="20"/>
              </w:rPr>
              <w:t>układu pneumatycznego pojazdu z 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dodatkowym zaworem),</w:t>
            </w:r>
          </w:p>
          <w:p w:rsidR="00DF6925" w:rsidRPr="00250951" w:rsidRDefault="00DF6925" w:rsidP="00D41DD4">
            <w:pPr>
              <w:numPr>
                <w:ilvl w:val="0"/>
                <w:numId w:val="3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mydło w płynie z dozownikiem,</w:t>
            </w:r>
          </w:p>
          <w:p w:rsidR="00DF6925" w:rsidRPr="00250951" w:rsidRDefault="00DF6925" w:rsidP="00D41DD4">
            <w:pPr>
              <w:numPr>
                <w:ilvl w:val="0"/>
                <w:numId w:val="3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ręcznik papierowy w rolce na podajniku, lub podajnik z tzw. ręcznikami papierowymi typu Z,</w:t>
            </w:r>
          </w:p>
          <w:p w:rsidR="00DA3922" w:rsidRDefault="00D707CE" w:rsidP="00D707CE">
            <w:pPr>
              <w:numPr>
                <w:ilvl w:val="0"/>
                <w:numId w:val="35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zbiornik wody o pojemności 5 litrów wody.</w:t>
            </w:r>
          </w:p>
          <w:p w:rsidR="00C639B9" w:rsidRPr="00250951" w:rsidRDefault="00C639B9" w:rsidP="00C639B9">
            <w:pPr>
              <w:suppressAutoHyphens/>
              <w:snapToGrid w:val="0"/>
              <w:ind w:left="2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707CE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250951" w:rsidRDefault="00B5741F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Pojazd wyposażony w sprzęt standardowy m.in.:</w:t>
            </w:r>
          </w:p>
          <w:p w:rsidR="00DA3922" w:rsidRDefault="00B5741F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k</w:t>
            </w:r>
            <w:r w:rsidR="00DF6925" w:rsidRPr="00250951">
              <w:rPr>
                <w:rFonts w:asciiTheme="minorHAnsi" w:hAnsiTheme="minorHAnsi" w:cstheme="minorHAnsi"/>
                <w:sz w:val="20"/>
              </w:rPr>
              <w:t>lin pod koła 2 szt., zestaw narzędzi naprawczych podwozia pojazdu, klucz do kół, podnośnik hydrauliczny, trójkąt ostrzegawczy, apteczka podręczna, gaśnica pr</w:t>
            </w:r>
            <w:r w:rsidRPr="00250951">
              <w:rPr>
                <w:rFonts w:asciiTheme="minorHAnsi" w:hAnsiTheme="minorHAnsi" w:cstheme="minorHAnsi"/>
                <w:sz w:val="20"/>
              </w:rPr>
              <w:t>oszkowa, kamizelka ostrzegawcza, koło zapasowe.</w:t>
            </w:r>
          </w:p>
          <w:p w:rsidR="00C639B9" w:rsidRPr="00250951" w:rsidRDefault="00C639B9" w:rsidP="00D41DD4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8645D8" w:rsidP="008645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960CA9" w:rsidRPr="00250951" w:rsidTr="0096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9" w:rsidRPr="00250951" w:rsidRDefault="00960CA9" w:rsidP="00205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9" w:rsidRPr="00250951" w:rsidRDefault="00960CA9" w:rsidP="00205F80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Samochód należy doposażyć w:</w:t>
            </w:r>
          </w:p>
          <w:p w:rsidR="00960CA9" w:rsidRPr="00250951" w:rsidRDefault="00960CA9" w:rsidP="00960C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radiostację analogowo-cyfrową - 2szt.</w:t>
            </w:r>
          </w:p>
          <w:p w:rsidR="00960CA9" w:rsidRPr="00250951" w:rsidRDefault="00960CA9" w:rsidP="00960CA9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A9" w:rsidRPr="00250951" w:rsidRDefault="00960CA9" w:rsidP="00960C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DA3922" w:rsidRPr="00250951" w:rsidTr="00C639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A3922" w:rsidRPr="00250951" w:rsidRDefault="00DF6925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DA3922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39B9" w:rsidRDefault="00C639B9" w:rsidP="00C639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DA3922" w:rsidRDefault="00DA3922" w:rsidP="00C639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OZNACZENIE</w:t>
            </w:r>
          </w:p>
          <w:p w:rsidR="00C639B9" w:rsidRPr="00250951" w:rsidRDefault="00C639B9" w:rsidP="00C639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A3922" w:rsidRPr="00250951" w:rsidRDefault="00DA3922" w:rsidP="00C639B9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A3922" w:rsidRPr="00250951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1" w:rsidRPr="00250951" w:rsidRDefault="00CB68B1" w:rsidP="00CB68B1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250951">
              <w:rPr>
                <w:rFonts w:asciiTheme="minorHAnsi" w:hAnsiTheme="minorHAnsi" w:cstheme="minorHAnsi"/>
                <w:bCs/>
                <w:sz w:val="20"/>
              </w:rPr>
              <w:t>Wykonanie oznaczeń:</w:t>
            </w:r>
          </w:p>
          <w:p w:rsidR="00CB68B1" w:rsidRPr="00250951" w:rsidRDefault="00CB68B1" w:rsidP="00CB68B1">
            <w:pPr>
              <w:pStyle w:val="Tekstpodstawowy"/>
              <w:numPr>
                <w:ilvl w:val="0"/>
                <w:numId w:val="38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bCs/>
                <w:sz w:val="20"/>
              </w:rPr>
              <w:t>napisy</w:t>
            </w:r>
            <w:r w:rsidRPr="00250951">
              <w:rPr>
                <w:rFonts w:asciiTheme="minorHAnsi" w:hAnsiTheme="minorHAnsi" w:cstheme="minorHAnsi"/>
                <w:sz w:val="20"/>
              </w:rPr>
              <w:t xml:space="preserve"> na drzwiach kabiny kierowcy i dowódcy</w:t>
            </w:r>
            <w:r w:rsidRPr="0025095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50951">
              <w:rPr>
                <w:rFonts w:asciiTheme="minorHAnsi" w:hAnsiTheme="minorHAnsi" w:cstheme="minorHAnsi"/>
                <w:sz w:val="20"/>
              </w:rPr>
              <w:t xml:space="preserve">– „OSP + nazwa + herb”, </w:t>
            </w:r>
          </w:p>
          <w:p w:rsidR="00CB68B1" w:rsidRPr="00250951" w:rsidRDefault="00CB68B1" w:rsidP="00CB68B1">
            <w:pPr>
              <w:pStyle w:val="Tekstpodstawowy"/>
              <w:numPr>
                <w:ilvl w:val="0"/>
                <w:numId w:val="38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zgodnie z wytycznymi instytucji współfinansujących zadanie (nie mniej niż 297 x 210 mm – A4 każda naklejka),</w:t>
            </w:r>
          </w:p>
          <w:p w:rsidR="00CB68B1" w:rsidRPr="00250951" w:rsidRDefault="00CB68B1" w:rsidP="00CB68B1">
            <w:pPr>
              <w:pStyle w:val="Tekstpodstawowy"/>
              <w:numPr>
                <w:ilvl w:val="0"/>
                <w:numId w:val="38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 xml:space="preserve">oznakowania numerami operacyjnymi zgodnie z obowiązującymi wymogami KG PSP </w:t>
            </w:r>
          </w:p>
          <w:p w:rsidR="00DA3922" w:rsidRPr="00250951" w:rsidRDefault="00CB68B1" w:rsidP="00960CA9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250951">
              <w:rPr>
                <w:rFonts w:asciiTheme="minorHAnsi" w:hAnsiTheme="minorHAnsi" w:cstheme="minorHAnsi"/>
                <w:bCs/>
                <w:sz w:val="20"/>
              </w:rPr>
              <w:t>(</w:t>
            </w:r>
            <w:r w:rsidR="00960CA9" w:rsidRPr="00250951">
              <w:rPr>
                <w:rFonts w:asciiTheme="minorHAnsi" w:hAnsiTheme="minorHAnsi" w:cstheme="minorHAnsi"/>
                <w:bCs/>
                <w:sz w:val="20"/>
              </w:rPr>
              <w:t>wymagania związane z oznakowaniem pojazdu zostaną</w:t>
            </w:r>
            <w:r w:rsidRPr="00250951">
              <w:rPr>
                <w:rFonts w:asciiTheme="minorHAnsi" w:hAnsiTheme="minorHAnsi" w:cstheme="minorHAnsi"/>
                <w:bCs/>
                <w:sz w:val="20"/>
              </w:rPr>
              <w:t xml:space="preserve"> przekazane po podpisaniu umowy z wykonawcą).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22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0F6227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7" w:rsidRPr="00250951" w:rsidRDefault="000F6227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7" w:rsidRPr="00250951" w:rsidRDefault="000F6227" w:rsidP="000F6227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Cs/>
                <w:sz w:val="20"/>
                <w:szCs w:val="20"/>
              </w:rPr>
              <w:t>Pojazd musi posiadać oznakowanie odblaskowe konturowe (OOK) pełne zgodne z zapisami § 12 ust. 1 pkt 17 rozporządzenia Ministra Infrastruktury z dnia 31 grudnia 2002 r. w sprawie warunków technicznych pojazdów oraz ich niezbędnego wyposażenia.</w:t>
            </w:r>
          </w:p>
          <w:p w:rsidR="008645D8" w:rsidRPr="00250951" w:rsidRDefault="000F6227" w:rsidP="000F6227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250951">
              <w:rPr>
                <w:rFonts w:asciiTheme="minorHAnsi" w:hAnsiTheme="minorHAnsi" w:cstheme="minorHAnsi"/>
                <w:bCs/>
                <w:sz w:val="20"/>
              </w:rPr>
              <w:t>Oznakowanie wykonane z taśmy klasy C (tzn. z materiału odblaskow</w:t>
            </w:r>
            <w:r w:rsidR="00D707CE" w:rsidRPr="00250951">
              <w:rPr>
                <w:rFonts w:asciiTheme="minorHAnsi" w:hAnsiTheme="minorHAnsi" w:cstheme="minorHAnsi"/>
                <w:bCs/>
                <w:sz w:val="20"/>
              </w:rPr>
              <w:t>ego do oznakowywania konturów i </w:t>
            </w:r>
            <w:r w:rsidRPr="00250951">
              <w:rPr>
                <w:rFonts w:asciiTheme="minorHAnsi" w:hAnsiTheme="minorHAnsi" w:cstheme="minorHAnsi"/>
                <w:bCs/>
                <w:sz w:val="20"/>
              </w:rPr>
              <w:t>pasów) o szerokości min. 50 mm oznakowanej znakiem homologacji międzynarodowej.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27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DA3922" w:rsidRPr="00250951" w:rsidTr="00C639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A3922" w:rsidRPr="00250951" w:rsidRDefault="008645D8" w:rsidP="00C63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DA3922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0951" w:rsidRPr="00250951" w:rsidRDefault="00250951" w:rsidP="00C639B9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  <w:p w:rsidR="00DA3922" w:rsidRPr="00250951" w:rsidRDefault="00250951" w:rsidP="00C639B9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25095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250951" w:rsidRPr="00250951" w:rsidRDefault="00250951" w:rsidP="00C639B9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A3922" w:rsidRPr="00250951" w:rsidRDefault="00DA3922" w:rsidP="00C639B9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DA3922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2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A3922" w:rsidRPr="00250951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D" w:rsidRPr="00250951" w:rsidRDefault="00205F80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Jednolita GWARANCJA</w:t>
            </w:r>
            <w:r w:rsidR="00B4162D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B4162D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min. 36 miesięcy - na kompletny pod względem technicznym i funkcjonalnym samochód ratowniczo–gaśniczy stanowiący przedmiot zamówienia (w tym na: podwozie wraz z kabiną, elementy mechaniczne, zabudowę oraz zamontowane lub zainstalowane w samochodzie w ramach niniejszego przedmiotu zamówienia urządzenia i wyposażenie oraz ich montaż (nie dotyczy urządzeń i wyposażenia dostarczonego przez zamawiającego wykonawcy do zamontowania na samochodzie za wyjątkiem ich montażu), niezależnie od rękojmi, licząc od dnia protokolarnego odbioru końcowego przedmiotu zamówienia bez wad;</w:t>
            </w:r>
          </w:p>
          <w:p w:rsidR="00B4162D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B9" w:rsidRPr="00250951" w:rsidRDefault="00C639B9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162D" w:rsidRPr="00250951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WYKONAWCA zobowiązany jest do </w:t>
            </w:r>
            <w:r w:rsidR="00205F80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wykonania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udzielonym okresie gwarancyjnym, co najmniej 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1 raz w roku, w ramach wynagrodzenia umownego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05F80" w:rsidRPr="0025095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bez wezwania zamawiającego</w:t>
            </w:r>
            <w:r w:rsidR="00205F80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bezpłatnych 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wymaganych przeglądów gwarancyjnych i kompletnych czynności konserwacyjnych (serwisowych), niezbędnych do utrzymania gwarancji udzielonej na samochód oraz na zamontowane lub zainstalowane w nim w ramach niniejszego przedmiotu zamówienia urządzenia i wyposażenie oraz ich montaż (nie dotyczy urządzeń i wyposażenia dostarczonego przez zamawiającego wykonawcy do zamontowania na samochodzie za</w:t>
            </w:r>
            <w:r w:rsidR="00205F80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wyjątkiem ich montażu)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, zgodnie z postanowieniami określonymi w istotnych postanowieniach umowy stanowiących zał. nr </w:t>
            </w:r>
            <w:r w:rsidR="00205F80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SIWZ oraz z uwzględnieniem pozostałych postanowień zawartych w niniejszym zał. 1A (wykonawca zapewnia we własnym zakresie i na własny koszt również wszystkie części i materiały eksploatacyjne niezbędne do przeprowadzenia przeglądów gwarancyjnych i serwisowych, oraz płyny, oleje, filtry, </w:t>
            </w:r>
            <w:proofErr w:type="spellStart"/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itp</w:t>
            </w:r>
            <w:proofErr w:type="spellEnd"/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…).</w:t>
            </w:r>
          </w:p>
          <w:p w:rsidR="00B4162D" w:rsidRPr="00250951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Okres gwarancji nie może być zależny od przejechanych przez pojazd kilometrów lub przepracowanych motogodzin.</w:t>
            </w:r>
          </w:p>
          <w:p w:rsidR="00B4162D" w:rsidRPr="00250951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162D" w:rsidRPr="00250951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Gwarancja obejmuje bezpłatne naprawy i bezpłatne przeglądy techniczne podwozia w okresie udzielonej gwarancji w ASO (Autoryzowanych Stacjach Obsługi na terenie RP);</w:t>
            </w:r>
          </w:p>
          <w:p w:rsidR="00B4162D" w:rsidRPr="00250951" w:rsidRDefault="00B4162D" w:rsidP="00B4162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Koszty oferty powinny uwzględniać:</w:t>
            </w:r>
          </w:p>
          <w:p w:rsidR="00B4162D" w:rsidRPr="00250951" w:rsidRDefault="00B4162D" w:rsidP="00B4162D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koszty przeglądu w ASO na okres udzielonej gwarancji,</w:t>
            </w:r>
          </w:p>
          <w:p w:rsidR="00B4162D" w:rsidRPr="00250951" w:rsidRDefault="00B4162D" w:rsidP="00B4162D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koszty wszystkich części i materiałów eksploatacyjnych potrzebnych do przeglądów technicznych w ASO w okresie udzielonej gwarancji</w:t>
            </w:r>
          </w:p>
          <w:p w:rsidR="00DA3922" w:rsidRPr="00486111" w:rsidRDefault="00B4162D" w:rsidP="00D41DD4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Wszelkie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Sposób i warunki przekazania przedmiotu umowy,</w:t>
            </w:r>
            <w:r w:rsidRPr="00250951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w tym termin usunięcia awarii lub wad, zostan</w:t>
            </w:r>
            <w:r w:rsidR="00486111">
              <w:rPr>
                <w:rFonts w:asciiTheme="minorHAnsi" w:hAnsiTheme="minorHAnsi" w:cstheme="minorHAnsi"/>
                <w:b/>
                <w:sz w:val="20"/>
                <w:szCs w:val="20"/>
              </w:rPr>
              <w:t>ą ustalone przez obie ze stron.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8645D8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  <w:p w:rsidR="0048611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sz w:val="20"/>
              </w:rPr>
              <w:t>- okres gwarancji został określony w pkt. 4 formularza oferty (zał. nr 1 do SIWZ)</w:t>
            </w:r>
            <w:r w:rsidR="00250951" w:rsidRPr="00250951">
              <w:rPr>
                <w:rFonts w:asciiTheme="minorHAnsi" w:hAnsiTheme="minorHAnsi" w:cstheme="minorHAnsi"/>
                <w:sz w:val="20"/>
              </w:rPr>
              <w:t>;</w:t>
            </w:r>
            <w:r w:rsidR="00C639B9">
              <w:rPr>
                <w:rFonts w:asciiTheme="minorHAnsi" w:hAnsiTheme="minorHAnsi" w:cstheme="minorHAnsi"/>
                <w:sz w:val="20"/>
              </w:rPr>
              <w:t xml:space="preserve"> sposób realizacji gwarancji – zgodnie z postanowieniami określonymi w niniejszym puncie</w:t>
            </w:r>
            <w:r w:rsidR="00486111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DA3922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 SIWZ </w:t>
            </w:r>
            <w:r w:rsidR="00486111">
              <w:rPr>
                <w:rFonts w:asciiTheme="minorHAnsi" w:hAnsiTheme="minorHAnsi" w:cstheme="minorHAnsi"/>
                <w:sz w:val="20"/>
              </w:rPr>
              <w:t>i w umowie</w:t>
            </w: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639B9" w:rsidRPr="00250951" w:rsidRDefault="00C639B9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50951" w:rsidRPr="00250951" w:rsidRDefault="00250951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B416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  <w:r w:rsidR="00B4162D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dokumentacji, instrukcji obsługi, konserwacji </w:t>
            </w: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itp. na sprzęt i wyposażenie dostarczone wraz z pojazdem w języku </w:t>
            </w:r>
            <w:r w:rsidR="00B4162D" w:rsidRPr="00250951">
              <w:rPr>
                <w:rFonts w:asciiTheme="minorHAnsi" w:hAnsiTheme="minorHAnsi" w:cstheme="minorHAnsi"/>
                <w:sz w:val="20"/>
                <w:szCs w:val="20"/>
              </w:rPr>
              <w:t>polskim, książka gwarancyjna w języku polskim, zgodnie z postanowieniami umowy.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D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Komplet dokumentacji niezbędnej do rejestracji pojazdu, w tym:</w:t>
            </w:r>
          </w:p>
          <w:p w:rsidR="00DF6925" w:rsidRPr="00250951" w:rsidRDefault="00DF6925" w:rsidP="00D41DD4">
            <w:pPr>
              <w:numPr>
                <w:ilvl w:val="0"/>
                <w:numId w:val="36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karta pojazdu</w:t>
            </w:r>
          </w:p>
          <w:p w:rsidR="00DF6925" w:rsidRPr="00250951" w:rsidRDefault="00DF6925" w:rsidP="00D41DD4">
            <w:pPr>
              <w:numPr>
                <w:ilvl w:val="0"/>
                <w:numId w:val="36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wyciąg ze świadectwa homologacji </w:t>
            </w:r>
          </w:p>
          <w:p w:rsidR="00DF6925" w:rsidRPr="00486111" w:rsidRDefault="00DF6925" w:rsidP="00486111">
            <w:pPr>
              <w:numPr>
                <w:ilvl w:val="0"/>
                <w:numId w:val="36"/>
              </w:numPr>
              <w:suppressAutoHyphens/>
              <w:snapToGrid w:val="0"/>
              <w:ind w:left="29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badania techniczne</w:t>
            </w:r>
            <w:r w:rsidR="00B848D2"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8D2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tym przegląd zerowy wykonany na </w:t>
            </w:r>
            <w:r w:rsidR="00690DC7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koszt Wykonawcy, potwierdzony w </w:t>
            </w:r>
            <w:r w:rsidR="00B848D2"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książce gwarancyjnej pojazdu.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DF6925" w:rsidRPr="00250951" w:rsidTr="00864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250951" w:rsidRDefault="00DF6925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5" w:rsidRPr="00486111" w:rsidRDefault="00DF6925" w:rsidP="00D41DD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111">
              <w:rPr>
                <w:rFonts w:asciiTheme="minorHAnsi" w:hAnsiTheme="minorHAnsi" w:cstheme="minorHAnsi"/>
                <w:b/>
                <w:sz w:val="20"/>
                <w:szCs w:val="20"/>
              </w:rPr>
              <w:t>Czas reakcji serwisu max. 72 godziny.</w:t>
            </w:r>
          </w:p>
          <w:p w:rsidR="00486111" w:rsidRPr="00486111" w:rsidRDefault="00486111" w:rsidP="00D41DD4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25" w:rsidRPr="00250951" w:rsidRDefault="008645D8" w:rsidP="008645D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690DC7" w:rsidRPr="00250951" w:rsidTr="002A5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7" w:rsidRPr="00250951" w:rsidRDefault="00690DC7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7" w:rsidRPr="00250951" w:rsidRDefault="00690DC7" w:rsidP="002F48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Wykaz punktów serwisowych na terenie RP, w tym min. 1 serwis wykonujący wszystkie naprawy.</w:t>
            </w:r>
          </w:p>
          <w:p w:rsidR="00690DC7" w:rsidRPr="00250951" w:rsidRDefault="00690DC7" w:rsidP="002F48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C7" w:rsidRPr="00250951" w:rsidRDefault="00690DC7" w:rsidP="002F4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Punkt serwisowy wykonujący wszystkie naprawy (nazwa i adres): </w:t>
            </w:r>
          </w:p>
          <w:p w:rsidR="00690DC7" w:rsidRPr="00250951" w:rsidRDefault="00690DC7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DC7" w:rsidRPr="00250951" w:rsidRDefault="00690DC7" w:rsidP="002F4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</w:p>
          <w:p w:rsidR="00690DC7" w:rsidRPr="00250951" w:rsidRDefault="00690DC7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DC7" w:rsidRPr="00250951" w:rsidRDefault="00690DC7" w:rsidP="002F4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 xml:space="preserve">Wykaz punktów serwisowych na terenie RP - zostanie dostarczony Zamawiającemu w dniu odbioru samochodu: </w:t>
            </w:r>
          </w:p>
          <w:p w:rsidR="00690DC7" w:rsidRPr="00250951" w:rsidRDefault="00690DC7" w:rsidP="002F4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  <w:p w:rsidR="00690DC7" w:rsidRPr="00250951" w:rsidRDefault="00690DC7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5E" w:rsidRPr="00250951" w:rsidTr="00486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E" w:rsidRPr="00250951" w:rsidRDefault="002A5F5E" w:rsidP="002F4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E" w:rsidRDefault="002A5F5E" w:rsidP="002F4851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  <w:szCs w:val="20"/>
              </w:rPr>
              <w:t>Samochód wydany z pełnym zbiornikiem paliwa</w:t>
            </w:r>
          </w:p>
          <w:p w:rsidR="00486111" w:rsidRPr="00250951" w:rsidRDefault="00486111" w:rsidP="002F4851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5E" w:rsidRPr="00250951" w:rsidRDefault="00960CA9" w:rsidP="0048611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95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</w:tbl>
    <w:p w:rsidR="00AD0E35" w:rsidRPr="00250951" w:rsidRDefault="00AD0E35" w:rsidP="00AD0E35">
      <w:pPr>
        <w:rPr>
          <w:rFonts w:asciiTheme="minorHAnsi" w:hAnsiTheme="minorHAnsi" w:cstheme="minorHAnsi"/>
          <w:sz w:val="20"/>
          <w:szCs w:val="20"/>
        </w:rPr>
      </w:pPr>
    </w:p>
    <w:p w:rsidR="00AD0E35" w:rsidRPr="00250951" w:rsidRDefault="00AD0E35" w:rsidP="00AD0E35">
      <w:pPr>
        <w:rPr>
          <w:rFonts w:asciiTheme="minorHAnsi" w:hAnsiTheme="minorHAnsi" w:cstheme="minorHAnsi"/>
          <w:sz w:val="20"/>
          <w:szCs w:val="20"/>
        </w:rPr>
      </w:pPr>
    </w:p>
    <w:p w:rsidR="002F4851" w:rsidRPr="00250951" w:rsidRDefault="002F4851" w:rsidP="00AD0E35">
      <w:pPr>
        <w:rPr>
          <w:rFonts w:asciiTheme="minorHAnsi" w:hAnsiTheme="minorHAnsi" w:cstheme="minorHAnsi"/>
          <w:sz w:val="20"/>
          <w:szCs w:val="20"/>
        </w:rPr>
      </w:pPr>
    </w:p>
    <w:p w:rsidR="002F4851" w:rsidRPr="00250951" w:rsidRDefault="002F4851" w:rsidP="00AD0E35">
      <w:pPr>
        <w:rPr>
          <w:rFonts w:asciiTheme="minorHAnsi" w:hAnsiTheme="minorHAnsi" w:cstheme="minorHAnsi"/>
          <w:sz w:val="20"/>
          <w:szCs w:val="20"/>
        </w:rPr>
      </w:pPr>
    </w:p>
    <w:p w:rsidR="002F4851" w:rsidRPr="00250951" w:rsidRDefault="002F4851" w:rsidP="00AD0E35">
      <w:pPr>
        <w:rPr>
          <w:rFonts w:asciiTheme="minorHAnsi" w:hAnsiTheme="minorHAnsi" w:cstheme="minorHAnsi"/>
          <w:sz w:val="20"/>
          <w:szCs w:val="20"/>
        </w:rPr>
      </w:pPr>
    </w:p>
    <w:p w:rsidR="002F4851" w:rsidRPr="00250951" w:rsidRDefault="002F4851" w:rsidP="002F4851">
      <w:pPr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………………..…………………….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</w:r>
      <w:r w:rsidRPr="00250951">
        <w:rPr>
          <w:rFonts w:asciiTheme="minorHAnsi" w:hAnsiTheme="minorHAnsi" w:cstheme="minorHAnsi"/>
          <w:b/>
          <w:sz w:val="20"/>
          <w:szCs w:val="20"/>
        </w:rPr>
        <w:tab/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>……………………………………………..…………………….............................................</w:t>
      </w:r>
    </w:p>
    <w:p w:rsidR="002F4851" w:rsidRPr="00250951" w:rsidRDefault="002F4851" w:rsidP="002F4851">
      <w:pPr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 xml:space="preserve">Miejscowość, data 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</w:r>
      <w:r w:rsidRPr="00250951">
        <w:rPr>
          <w:rFonts w:asciiTheme="minorHAnsi" w:hAnsiTheme="minorHAnsi" w:cstheme="minorHAnsi"/>
          <w:b/>
          <w:sz w:val="20"/>
          <w:szCs w:val="20"/>
        </w:rPr>
        <w:tab/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>Podpis/y osoby/osób upoważnionej/</w:t>
      </w:r>
      <w:proofErr w:type="spellStart"/>
      <w:r w:rsidRPr="00250951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250951">
        <w:rPr>
          <w:rFonts w:asciiTheme="minorHAnsi" w:hAnsiTheme="minorHAnsi" w:cstheme="minorHAnsi"/>
          <w:b/>
          <w:sz w:val="20"/>
          <w:szCs w:val="20"/>
        </w:rPr>
        <w:t xml:space="preserve"> do reprezentowania Wykonawcy</w:t>
      </w:r>
    </w:p>
    <w:p w:rsidR="002F4851" w:rsidRPr="00250951" w:rsidRDefault="002F4851" w:rsidP="002F4851">
      <w:pPr>
        <w:rPr>
          <w:rFonts w:asciiTheme="minorHAnsi" w:hAnsiTheme="minorHAnsi" w:cstheme="minorHAnsi"/>
          <w:b/>
          <w:sz w:val="20"/>
          <w:szCs w:val="20"/>
        </w:rPr>
      </w:pPr>
    </w:p>
    <w:p w:rsidR="002F4851" w:rsidRPr="00250951" w:rsidRDefault="002F4851" w:rsidP="002F4851">
      <w:pPr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>Uwaga ! :</w:t>
      </w:r>
    </w:p>
    <w:p w:rsidR="002F4851" w:rsidRPr="00250951" w:rsidRDefault="002F4851" w:rsidP="002F48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 xml:space="preserve">*  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>należy wskazać odpowiednio „spełnia” lub „nie spełnia” w następujący sposób:</w:t>
      </w:r>
    </w:p>
    <w:p w:rsidR="002F4851" w:rsidRPr="00250951" w:rsidRDefault="002F4851" w:rsidP="002F4851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>-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Pr="00250951">
        <w:rPr>
          <w:rFonts w:asciiTheme="minorHAnsi" w:hAnsiTheme="minorHAnsi" w:cstheme="minorHAnsi"/>
          <w:b/>
          <w:sz w:val="20"/>
          <w:szCs w:val="20"/>
          <w:u w:val="single"/>
        </w:rPr>
        <w:t xml:space="preserve">potwierdza, że samochód </w:t>
      </w:r>
      <w:r w:rsidRPr="0025095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będzie spełniać</w:t>
      </w:r>
      <w:r w:rsidRPr="00250951">
        <w:rPr>
          <w:rFonts w:asciiTheme="minorHAnsi" w:hAnsiTheme="minorHAnsi" w:cstheme="minorHAnsi"/>
          <w:b/>
          <w:sz w:val="20"/>
          <w:szCs w:val="20"/>
          <w:u w:val="single"/>
        </w:rPr>
        <w:t xml:space="preserve"> wszystkie</w:t>
      </w:r>
      <w:r w:rsidRPr="00250951">
        <w:rPr>
          <w:rFonts w:asciiTheme="minorHAnsi" w:hAnsiTheme="minorHAnsi" w:cstheme="minorHAnsi"/>
          <w:b/>
          <w:sz w:val="20"/>
          <w:szCs w:val="20"/>
        </w:rPr>
        <w:t xml:space="preserve"> „WYMAGANIA MINIMALNE ZAMAWIAJĄCEGO” skreśla sformułowanie „nie spełnia”, pozostawiając opis: „spełnia/ </w:t>
      </w:r>
      <w:r w:rsidRPr="00250951">
        <w:rPr>
          <w:rFonts w:asciiTheme="minorHAnsi" w:hAnsiTheme="minorHAnsi" w:cstheme="minorHAnsi"/>
          <w:b/>
          <w:strike/>
          <w:sz w:val="20"/>
          <w:szCs w:val="20"/>
        </w:rPr>
        <w:t>nie spełnia</w:t>
      </w:r>
      <w:r w:rsidRPr="00250951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:rsidR="002F4851" w:rsidRPr="00250951" w:rsidRDefault="002F4851" w:rsidP="002F4851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>-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Pr="00250951">
        <w:rPr>
          <w:rFonts w:asciiTheme="minorHAnsi" w:hAnsiTheme="minorHAnsi" w:cstheme="minorHAnsi"/>
          <w:b/>
          <w:sz w:val="20"/>
          <w:szCs w:val="20"/>
          <w:u w:val="single"/>
        </w:rPr>
        <w:t xml:space="preserve">stwierdza, że samochód </w:t>
      </w:r>
      <w:r w:rsidRPr="0025095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nie będzie spełniać</w:t>
      </w:r>
      <w:r w:rsidRPr="00250951">
        <w:rPr>
          <w:rFonts w:asciiTheme="minorHAnsi" w:hAnsiTheme="minorHAnsi" w:cstheme="minorHAnsi"/>
          <w:b/>
          <w:sz w:val="20"/>
          <w:szCs w:val="20"/>
          <w:u w:val="single"/>
        </w:rPr>
        <w:t xml:space="preserve"> wszystkich</w:t>
      </w:r>
      <w:r w:rsidRPr="00250951">
        <w:rPr>
          <w:rFonts w:asciiTheme="minorHAnsi" w:hAnsiTheme="minorHAnsi" w:cstheme="minorHAnsi"/>
          <w:b/>
          <w:sz w:val="20"/>
          <w:szCs w:val="20"/>
        </w:rPr>
        <w:t xml:space="preserve"> „WYMAGAŃ MINIMALNYCH ZAMAWIAJĄCEGO” skreśla sformułowanie „spełnia” pozostawiając opis: „</w:t>
      </w:r>
      <w:r w:rsidRPr="00250951">
        <w:rPr>
          <w:rFonts w:asciiTheme="minorHAnsi" w:hAnsiTheme="minorHAnsi" w:cstheme="minorHAnsi"/>
          <w:b/>
          <w:strike/>
          <w:sz w:val="20"/>
          <w:szCs w:val="20"/>
        </w:rPr>
        <w:t>spełnia</w:t>
      </w:r>
      <w:r w:rsidRPr="00250951">
        <w:rPr>
          <w:rFonts w:asciiTheme="minorHAnsi" w:hAnsiTheme="minorHAnsi" w:cstheme="minorHAnsi"/>
          <w:b/>
          <w:sz w:val="20"/>
          <w:szCs w:val="20"/>
        </w:rPr>
        <w:t xml:space="preserve">/ nie spełnia” </w:t>
      </w:r>
    </w:p>
    <w:p w:rsidR="002F4851" w:rsidRPr="00250951" w:rsidRDefault="002F4851" w:rsidP="002F4851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0E35" w:rsidRPr="00250951" w:rsidRDefault="002F4851" w:rsidP="00486111">
      <w:pPr>
        <w:ind w:left="705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951">
        <w:rPr>
          <w:rFonts w:asciiTheme="minorHAnsi" w:hAnsiTheme="minorHAnsi" w:cstheme="minorHAnsi"/>
          <w:b/>
          <w:sz w:val="20"/>
          <w:szCs w:val="20"/>
        </w:rPr>
        <w:t>**</w:t>
      </w:r>
      <w:r w:rsidRPr="00250951">
        <w:rPr>
          <w:rFonts w:asciiTheme="minorHAnsi" w:hAnsiTheme="minorHAnsi" w:cstheme="minorHAnsi"/>
          <w:b/>
          <w:sz w:val="20"/>
          <w:szCs w:val="20"/>
        </w:rPr>
        <w:tab/>
        <w:t>należy wpisać oferowane konkretne parametry lub informacje wymagane w miejscach oznaczonych, rzeczowe wartości techniczno-użytkowe.  W przypadku, gdy Wykonawca w którejkolwiek  z pozycji wpisze słowa „nie spełnia” lub zaoferuje niższe wartości lub poświadczy nieprawdę, oferta zostanie odrzucona, gdyż jej treść nie odpowiada treści SIWZ (art. 89 ust. 1 pkt 2 ustawy PZP)</w:t>
      </w:r>
      <w:r w:rsidR="00486111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AD0E35" w:rsidRPr="00250951" w:rsidSect="002F4851">
      <w:footerReference w:type="even" r:id="rId8"/>
      <w:footerReference w:type="default" r:id="rId9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0" w:rsidRDefault="00205F80">
      <w:r>
        <w:separator/>
      </w:r>
    </w:p>
  </w:endnote>
  <w:endnote w:type="continuationSeparator" w:id="0">
    <w:p w:rsidR="00205F80" w:rsidRDefault="002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80" w:rsidRDefault="00205F80" w:rsidP="002F4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F80" w:rsidRDefault="00205F80" w:rsidP="002F48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80" w:rsidRDefault="00205F80" w:rsidP="002F4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291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205F80" w:rsidRDefault="00205F80" w:rsidP="002F48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0" w:rsidRDefault="00205F80">
      <w:r>
        <w:separator/>
      </w:r>
    </w:p>
  </w:footnote>
  <w:footnote w:type="continuationSeparator" w:id="0">
    <w:p w:rsidR="00205F80" w:rsidRDefault="0020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BF"/>
    <w:multiLevelType w:val="hybridMultilevel"/>
    <w:tmpl w:val="161ED7CE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A15F6"/>
    <w:multiLevelType w:val="hybridMultilevel"/>
    <w:tmpl w:val="78C82A46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260FA"/>
    <w:multiLevelType w:val="hybridMultilevel"/>
    <w:tmpl w:val="48622D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98F"/>
    <w:multiLevelType w:val="hybridMultilevel"/>
    <w:tmpl w:val="22A2FFE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91975"/>
    <w:multiLevelType w:val="hybridMultilevel"/>
    <w:tmpl w:val="BE6E0E1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00AF7"/>
    <w:multiLevelType w:val="hybridMultilevel"/>
    <w:tmpl w:val="BBA2A8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76094"/>
    <w:multiLevelType w:val="hybridMultilevel"/>
    <w:tmpl w:val="9B8CCF9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094D"/>
    <w:multiLevelType w:val="hybridMultilevel"/>
    <w:tmpl w:val="F430654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502EC"/>
    <w:multiLevelType w:val="hybridMultilevel"/>
    <w:tmpl w:val="9DA404AA"/>
    <w:lvl w:ilvl="0" w:tplc="D37A787C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1">
    <w:nsid w:val="234E26FB"/>
    <w:multiLevelType w:val="hybridMultilevel"/>
    <w:tmpl w:val="5434C81C"/>
    <w:lvl w:ilvl="0" w:tplc="D37A78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0E21C8"/>
    <w:multiLevelType w:val="hybridMultilevel"/>
    <w:tmpl w:val="63E2679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471C3"/>
    <w:multiLevelType w:val="hybridMultilevel"/>
    <w:tmpl w:val="33441E5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F2157"/>
    <w:multiLevelType w:val="hybridMultilevel"/>
    <w:tmpl w:val="90FC93E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21F0F"/>
    <w:multiLevelType w:val="hybridMultilevel"/>
    <w:tmpl w:val="6A3020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C6848"/>
    <w:multiLevelType w:val="hybridMultilevel"/>
    <w:tmpl w:val="E52C82E6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16150"/>
    <w:multiLevelType w:val="hybridMultilevel"/>
    <w:tmpl w:val="2C18F7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77151"/>
    <w:multiLevelType w:val="hybridMultilevel"/>
    <w:tmpl w:val="10C824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B30A9"/>
    <w:multiLevelType w:val="hybridMultilevel"/>
    <w:tmpl w:val="F104EC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70461D"/>
    <w:multiLevelType w:val="hybridMultilevel"/>
    <w:tmpl w:val="0FDE14C6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01E20"/>
    <w:multiLevelType w:val="hybridMultilevel"/>
    <w:tmpl w:val="D41A7AF6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62824"/>
    <w:multiLevelType w:val="hybridMultilevel"/>
    <w:tmpl w:val="374E1D2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7B75"/>
    <w:multiLevelType w:val="hybridMultilevel"/>
    <w:tmpl w:val="0B6EB7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F1AFC"/>
    <w:multiLevelType w:val="hybridMultilevel"/>
    <w:tmpl w:val="BC523E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3293F"/>
    <w:multiLevelType w:val="hybridMultilevel"/>
    <w:tmpl w:val="0B04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D3446"/>
    <w:multiLevelType w:val="hybridMultilevel"/>
    <w:tmpl w:val="62CA4F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840CF3"/>
    <w:multiLevelType w:val="hybridMultilevel"/>
    <w:tmpl w:val="D12E705C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C11E82"/>
    <w:multiLevelType w:val="hybridMultilevel"/>
    <w:tmpl w:val="17FEAB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03379"/>
    <w:multiLevelType w:val="hybridMultilevel"/>
    <w:tmpl w:val="CF847C9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F398F"/>
    <w:multiLevelType w:val="hybridMultilevel"/>
    <w:tmpl w:val="B4304B7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D76CB"/>
    <w:multiLevelType w:val="hybridMultilevel"/>
    <w:tmpl w:val="1856E8B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051831"/>
    <w:multiLevelType w:val="hybridMultilevel"/>
    <w:tmpl w:val="91FA8EF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5481F"/>
    <w:multiLevelType w:val="hybridMultilevel"/>
    <w:tmpl w:val="4612747E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53CA"/>
    <w:multiLevelType w:val="hybridMultilevel"/>
    <w:tmpl w:val="7BA25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1C01E8"/>
    <w:multiLevelType w:val="hybridMultilevel"/>
    <w:tmpl w:val="9A2E717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67BD9"/>
    <w:multiLevelType w:val="hybridMultilevel"/>
    <w:tmpl w:val="01EC3BD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74831"/>
    <w:multiLevelType w:val="hybridMultilevel"/>
    <w:tmpl w:val="72EAD98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60445"/>
    <w:multiLevelType w:val="hybridMultilevel"/>
    <w:tmpl w:val="D8EA0DE4"/>
    <w:lvl w:ilvl="0" w:tplc="D37A787C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30"/>
  </w:num>
  <w:num w:numId="5">
    <w:abstractNumId w:val="21"/>
  </w:num>
  <w:num w:numId="6">
    <w:abstractNumId w:val="13"/>
  </w:num>
  <w:num w:numId="7">
    <w:abstractNumId w:val="8"/>
  </w:num>
  <w:num w:numId="8">
    <w:abstractNumId w:val="19"/>
  </w:num>
  <w:num w:numId="9">
    <w:abstractNumId w:val="38"/>
  </w:num>
  <w:num w:numId="10">
    <w:abstractNumId w:val="0"/>
  </w:num>
  <w:num w:numId="11">
    <w:abstractNumId w:val="24"/>
  </w:num>
  <w:num w:numId="12">
    <w:abstractNumId w:val="27"/>
  </w:num>
  <w:num w:numId="13">
    <w:abstractNumId w:val="37"/>
  </w:num>
  <w:num w:numId="14">
    <w:abstractNumId w:val="26"/>
  </w:num>
  <w:num w:numId="15">
    <w:abstractNumId w:val="3"/>
  </w:num>
  <w:num w:numId="16">
    <w:abstractNumId w:val="35"/>
  </w:num>
  <w:num w:numId="17">
    <w:abstractNumId w:val="28"/>
  </w:num>
  <w:num w:numId="18">
    <w:abstractNumId w:val="31"/>
  </w:num>
  <w:num w:numId="19">
    <w:abstractNumId w:val="18"/>
  </w:num>
  <w:num w:numId="20">
    <w:abstractNumId w:val="32"/>
  </w:num>
  <w:num w:numId="21">
    <w:abstractNumId w:val="15"/>
  </w:num>
  <w:num w:numId="22">
    <w:abstractNumId w:val="12"/>
  </w:num>
  <w:num w:numId="23">
    <w:abstractNumId w:val="16"/>
  </w:num>
  <w:num w:numId="24">
    <w:abstractNumId w:val="23"/>
  </w:num>
  <w:num w:numId="25">
    <w:abstractNumId w:val="29"/>
  </w:num>
  <w:num w:numId="26">
    <w:abstractNumId w:val="6"/>
  </w:num>
  <w:num w:numId="27">
    <w:abstractNumId w:val="22"/>
  </w:num>
  <w:num w:numId="28">
    <w:abstractNumId w:val="1"/>
  </w:num>
  <w:num w:numId="29">
    <w:abstractNumId w:val="4"/>
  </w:num>
  <w:num w:numId="30">
    <w:abstractNumId w:val="33"/>
  </w:num>
  <w:num w:numId="31">
    <w:abstractNumId w:val="10"/>
  </w:num>
  <w:num w:numId="32">
    <w:abstractNumId w:val="36"/>
  </w:num>
  <w:num w:numId="33">
    <w:abstractNumId w:val="7"/>
  </w:num>
  <w:num w:numId="34">
    <w:abstractNumId w:val="9"/>
  </w:num>
  <w:num w:numId="35">
    <w:abstractNumId w:val="14"/>
  </w:num>
  <w:num w:numId="36">
    <w:abstractNumId w:val="20"/>
  </w:num>
  <w:num w:numId="37">
    <w:abstractNumId w:val="11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22"/>
    <w:rsid w:val="00051CEC"/>
    <w:rsid w:val="00056EB8"/>
    <w:rsid w:val="000B5F42"/>
    <w:rsid w:val="000B6EB2"/>
    <w:rsid w:val="000F6227"/>
    <w:rsid w:val="00124E10"/>
    <w:rsid w:val="00126673"/>
    <w:rsid w:val="001C1DF2"/>
    <w:rsid w:val="001C1EDC"/>
    <w:rsid w:val="001D3E94"/>
    <w:rsid w:val="00205F80"/>
    <w:rsid w:val="00250951"/>
    <w:rsid w:val="002A5F5E"/>
    <w:rsid w:val="002E0F0E"/>
    <w:rsid w:val="002F4851"/>
    <w:rsid w:val="00310C1D"/>
    <w:rsid w:val="00335BC8"/>
    <w:rsid w:val="003548DB"/>
    <w:rsid w:val="003A3EAF"/>
    <w:rsid w:val="00486111"/>
    <w:rsid w:val="00493689"/>
    <w:rsid w:val="004E4B07"/>
    <w:rsid w:val="004F7CC7"/>
    <w:rsid w:val="0054748E"/>
    <w:rsid w:val="005502BB"/>
    <w:rsid w:val="00580168"/>
    <w:rsid w:val="005A77C2"/>
    <w:rsid w:val="0063458F"/>
    <w:rsid w:val="00690DC7"/>
    <w:rsid w:val="006A3625"/>
    <w:rsid w:val="007012F5"/>
    <w:rsid w:val="00751291"/>
    <w:rsid w:val="00766F56"/>
    <w:rsid w:val="00777079"/>
    <w:rsid w:val="007F3E16"/>
    <w:rsid w:val="007F4024"/>
    <w:rsid w:val="00802143"/>
    <w:rsid w:val="00827038"/>
    <w:rsid w:val="0082713C"/>
    <w:rsid w:val="00837C81"/>
    <w:rsid w:val="008645D8"/>
    <w:rsid w:val="009430B3"/>
    <w:rsid w:val="00960CA9"/>
    <w:rsid w:val="009A5028"/>
    <w:rsid w:val="009D5EC2"/>
    <w:rsid w:val="00A123B0"/>
    <w:rsid w:val="00A22652"/>
    <w:rsid w:val="00A3287B"/>
    <w:rsid w:val="00A7562D"/>
    <w:rsid w:val="00A80300"/>
    <w:rsid w:val="00A86406"/>
    <w:rsid w:val="00AD0E35"/>
    <w:rsid w:val="00B16891"/>
    <w:rsid w:val="00B4162D"/>
    <w:rsid w:val="00B5741F"/>
    <w:rsid w:val="00B848D2"/>
    <w:rsid w:val="00BB63E3"/>
    <w:rsid w:val="00C2351B"/>
    <w:rsid w:val="00C639B9"/>
    <w:rsid w:val="00CB68B1"/>
    <w:rsid w:val="00D41DD4"/>
    <w:rsid w:val="00D61F14"/>
    <w:rsid w:val="00D707CE"/>
    <w:rsid w:val="00DA3922"/>
    <w:rsid w:val="00DC3B5B"/>
    <w:rsid w:val="00DC70D5"/>
    <w:rsid w:val="00DE3596"/>
    <w:rsid w:val="00DF67BE"/>
    <w:rsid w:val="00DF6925"/>
    <w:rsid w:val="00E52508"/>
    <w:rsid w:val="00E563FC"/>
    <w:rsid w:val="00F05A00"/>
    <w:rsid w:val="00F605B9"/>
    <w:rsid w:val="00F87CE0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92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A392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A392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9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39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92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A39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3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92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3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A3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3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39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3922"/>
  </w:style>
  <w:style w:type="paragraph" w:styleId="Akapitzlist">
    <w:name w:val="List Paragraph"/>
    <w:basedOn w:val="Normalny"/>
    <w:uiPriority w:val="34"/>
    <w:qFormat/>
    <w:rsid w:val="00DA3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922"/>
    <w:rPr>
      <w:color w:val="0000FF" w:themeColor="hyperlink"/>
      <w:u w:val="single"/>
    </w:rPr>
  </w:style>
  <w:style w:type="character" w:customStyle="1" w:styleId="StandardZnak">
    <w:name w:val="Standard Znak"/>
    <w:link w:val="Standard"/>
    <w:rsid w:val="00A123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92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A392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A392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9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39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92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A39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3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92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3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A3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3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39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3922"/>
  </w:style>
  <w:style w:type="paragraph" w:styleId="Akapitzlist">
    <w:name w:val="List Paragraph"/>
    <w:basedOn w:val="Normalny"/>
    <w:uiPriority w:val="34"/>
    <w:qFormat/>
    <w:rsid w:val="00DA3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922"/>
    <w:rPr>
      <w:color w:val="0000FF" w:themeColor="hyperlink"/>
      <w:u w:val="single"/>
    </w:rPr>
  </w:style>
  <w:style w:type="character" w:customStyle="1" w:styleId="StandardZnak">
    <w:name w:val="Standard Znak"/>
    <w:link w:val="Standard"/>
    <w:rsid w:val="00A123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4273</Words>
  <Characters>25639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BernadetaM</cp:lastModifiedBy>
  <cp:revision>8</cp:revision>
  <cp:lastPrinted>2018-08-01T11:54:00Z</cp:lastPrinted>
  <dcterms:created xsi:type="dcterms:W3CDTF">2018-06-18T10:58:00Z</dcterms:created>
  <dcterms:modified xsi:type="dcterms:W3CDTF">2018-08-01T11:54:00Z</dcterms:modified>
</cp:coreProperties>
</file>