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7" w:rsidRPr="00F438F0" w:rsidRDefault="00DF66B7">
      <w:pPr>
        <w:jc w:val="both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both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24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24"/>
        </w:rPr>
      </w:pPr>
    </w:p>
    <w:p w:rsidR="00F438F0" w:rsidRPr="00F438F0" w:rsidRDefault="00F438F0" w:rsidP="00F438F0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438F0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F438F0" w:rsidRPr="00F438F0" w:rsidRDefault="00F438F0" w:rsidP="00F438F0">
      <w:pPr>
        <w:tabs>
          <w:tab w:val="left" w:pos="1"/>
          <w:tab w:val="left" w:pos="336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center"/>
        <w:rPr>
          <w:rFonts w:asciiTheme="minorHAnsi" w:hAnsiTheme="minorHAnsi" w:cstheme="minorHAnsi"/>
          <w:b/>
          <w:sz w:val="28"/>
        </w:rPr>
      </w:pPr>
      <w:r w:rsidRPr="00F438F0">
        <w:rPr>
          <w:rFonts w:asciiTheme="minorHAnsi" w:hAnsiTheme="minorHAnsi" w:cstheme="minorHAnsi"/>
          <w:sz w:val="36"/>
          <w:szCs w:val="36"/>
        </w:rPr>
        <w:t>D-06.01.01 Umocnienie powierzchni skarp, rowów i ścieków</w:t>
      </w: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 w:rsidP="000D1E93">
      <w:pPr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0D1E93" w:rsidRPr="00F438F0" w:rsidRDefault="000D1E93">
      <w:pPr>
        <w:jc w:val="center"/>
        <w:rPr>
          <w:rFonts w:asciiTheme="minorHAnsi" w:hAnsiTheme="minorHAnsi" w:cstheme="minorHAnsi"/>
          <w:b/>
          <w:sz w:val="36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36"/>
        </w:rPr>
      </w:pPr>
    </w:p>
    <w:p w:rsidR="00F438F0" w:rsidRPr="00F438F0" w:rsidRDefault="00F438F0">
      <w:pPr>
        <w:jc w:val="center"/>
        <w:rPr>
          <w:rFonts w:asciiTheme="minorHAnsi" w:hAnsiTheme="minorHAnsi" w:cstheme="minorHAnsi"/>
          <w:b/>
          <w:sz w:val="36"/>
        </w:rPr>
      </w:pPr>
    </w:p>
    <w:p w:rsidR="00DF66B7" w:rsidRPr="00F438F0" w:rsidRDefault="00DF66B7">
      <w:pPr>
        <w:pStyle w:val="Nagwek1"/>
        <w:numPr>
          <w:ilvl w:val="0"/>
          <w:numId w:val="3"/>
        </w:numPr>
        <w:spacing w:before="0" w:after="0"/>
        <w:rPr>
          <w:rFonts w:asciiTheme="minorHAnsi" w:hAnsiTheme="minorHAnsi" w:cstheme="minorHAnsi"/>
          <w:caps w:val="0"/>
          <w:sz w:val="28"/>
        </w:rPr>
      </w:pPr>
      <w:r w:rsidRPr="00F438F0">
        <w:rPr>
          <w:rFonts w:asciiTheme="minorHAnsi" w:hAnsiTheme="minorHAnsi" w:cstheme="minorHAnsi"/>
          <w:caps w:val="0"/>
          <w:sz w:val="28"/>
        </w:rPr>
        <w:t>Wstęp</w:t>
      </w:r>
    </w:p>
    <w:p w:rsidR="00DF66B7" w:rsidRPr="00F438F0" w:rsidRDefault="00DF66B7">
      <w:pPr>
        <w:jc w:val="both"/>
        <w:rPr>
          <w:rFonts w:asciiTheme="minorHAnsi" w:hAnsiTheme="minorHAnsi" w:cstheme="minorHAnsi"/>
        </w:rPr>
      </w:pPr>
    </w:p>
    <w:p w:rsidR="00DF66B7" w:rsidRPr="00F438F0" w:rsidRDefault="00DF66B7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1.1. Przedmiot ST</w:t>
      </w:r>
    </w:p>
    <w:p w:rsidR="00DF66B7" w:rsidRPr="00F438F0" w:rsidRDefault="00DF66B7">
      <w:pPr>
        <w:pStyle w:val="StylIwony"/>
        <w:spacing w:before="0" w:after="0"/>
        <w:rPr>
          <w:rFonts w:asciiTheme="minorHAnsi" w:hAnsiTheme="minorHAnsi" w:cstheme="minorHAnsi"/>
          <w:sz w:val="20"/>
        </w:rPr>
      </w:pPr>
    </w:p>
    <w:p w:rsidR="00DF66B7" w:rsidRPr="00F438F0" w:rsidRDefault="00DF66B7">
      <w:pPr>
        <w:pStyle w:val="StylIwony"/>
        <w:spacing w:before="0" w:after="0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ab/>
        <w:t>Przedmiotem niniejszej Specyfikacji Technicznej (ST) są wymagania dotyczące wykonania i odbioru robót związanych z wykonywaniem umocnienia poboczy</w:t>
      </w:r>
      <w:r w:rsidR="00EB4EF3" w:rsidRPr="00F438F0">
        <w:rPr>
          <w:rFonts w:asciiTheme="minorHAnsi" w:hAnsiTheme="minorHAnsi" w:cstheme="minorHAnsi"/>
        </w:rPr>
        <w:t>,</w:t>
      </w:r>
      <w:r w:rsidR="00C547A2" w:rsidRPr="00F438F0">
        <w:rPr>
          <w:rFonts w:asciiTheme="minorHAnsi" w:hAnsiTheme="minorHAnsi" w:cstheme="minorHAnsi"/>
        </w:rPr>
        <w:t xml:space="preserve"> </w:t>
      </w:r>
      <w:r w:rsidR="00EB4EF3" w:rsidRPr="00F438F0">
        <w:rPr>
          <w:rFonts w:asciiTheme="minorHAnsi" w:hAnsiTheme="minorHAnsi" w:cstheme="minorHAnsi"/>
        </w:rPr>
        <w:t>skarp</w:t>
      </w:r>
      <w:r w:rsidRPr="00F438F0">
        <w:rPr>
          <w:rFonts w:asciiTheme="minorHAnsi" w:hAnsiTheme="minorHAnsi" w:cstheme="minorHAnsi"/>
        </w:rPr>
        <w:t xml:space="preserve"> i pasa dzielącego w </w:t>
      </w:r>
      <w:r w:rsidR="00231C30" w:rsidRPr="00F438F0">
        <w:rPr>
          <w:rFonts w:asciiTheme="minorHAnsi" w:hAnsiTheme="minorHAnsi" w:cstheme="minorHAnsi"/>
          <w:snapToGrid w:val="0"/>
        </w:rPr>
        <w:t xml:space="preserve">związku </w:t>
      </w:r>
      <w:r w:rsidR="00DF6228">
        <w:rPr>
          <w:rFonts w:asciiTheme="minorHAnsi" w:hAnsiTheme="minorHAnsi" w:cstheme="minorHAnsi"/>
          <w:snapToGrid w:val="0"/>
          <w:szCs w:val="24"/>
        </w:rPr>
        <w:t>z przebudową ulicy Cichej w Suszcu na odcinku o długości około 180 mb”</w:t>
      </w:r>
    </w:p>
    <w:p w:rsidR="00DF66B7" w:rsidRPr="00F438F0" w:rsidRDefault="00DF66B7">
      <w:pPr>
        <w:pStyle w:val="Nagwek2"/>
        <w:spacing w:before="0" w:after="0"/>
        <w:rPr>
          <w:rFonts w:asciiTheme="minorHAnsi" w:hAnsiTheme="minorHAnsi" w:cstheme="minorHAnsi"/>
          <w:b w:val="0"/>
        </w:rPr>
      </w:pPr>
    </w:p>
    <w:p w:rsidR="00DF66B7" w:rsidRPr="00F438F0" w:rsidRDefault="00DF66B7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1.2. Zakres stosowania ST</w:t>
      </w:r>
    </w:p>
    <w:p w:rsidR="00DF66B7" w:rsidRPr="00F438F0" w:rsidRDefault="00DF66B7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0"/>
        </w:rPr>
      </w:pPr>
    </w:p>
    <w:p w:rsidR="00DF66B7" w:rsidRPr="00F438F0" w:rsidRDefault="00DF66B7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ab/>
        <w:t>Specyfikacja Techniczna jest stosowana jako dokument przetargowy i kontraktowy przy zlecaniu i realizacji robót wymienionych w punkcie 1.1.</w:t>
      </w:r>
    </w:p>
    <w:p w:rsidR="00DF66B7" w:rsidRPr="00F438F0" w:rsidRDefault="00DF66B7">
      <w:pPr>
        <w:pStyle w:val="Nagwek2"/>
        <w:spacing w:before="0" w:after="0"/>
        <w:rPr>
          <w:rFonts w:asciiTheme="minorHAnsi" w:hAnsiTheme="minorHAnsi" w:cstheme="minorHAnsi"/>
          <w:b w:val="0"/>
        </w:rPr>
      </w:pPr>
    </w:p>
    <w:p w:rsidR="00DF66B7" w:rsidRPr="00F438F0" w:rsidRDefault="00DF66B7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1.3. Zakres robót objętych ST</w:t>
      </w:r>
    </w:p>
    <w:p w:rsidR="00DF66B7" w:rsidRPr="00F438F0" w:rsidRDefault="00DF66B7">
      <w:pPr>
        <w:jc w:val="both"/>
        <w:rPr>
          <w:rFonts w:asciiTheme="minorHAnsi" w:hAnsiTheme="minorHAnsi" w:cstheme="minorHAnsi"/>
        </w:rPr>
      </w:pPr>
    </w:p>
    <w:p w:rsidR="00DF66B7" w:rsidRPr="00F438F0" w:rsidRDefault="00DF66B7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ab/>
        <w:t>Ustalenia zawarte w niniejszej specyfikacji dotyczą zasad prowadzenia robót związanych z umocnieniem poboczy</w:t>
      </w:r>
      <w:r w:rsidR="00EB4EF3" w:rsidRPr="00F438F0">
        <w:rPr>
          <w:rFonts w:asciiTheme="minorHAnsi" w:hAnsiTheme="minorHAnsi" w:cstheme="minorHAnsi"/>
          <w:sz w:val="24"/>
        </w:rPr>
        <w:t>,</w:t>
      </w:r>
      <w:r w:rsidR="00C547A2" w:rsidRPr="00F438F0">
        <w:rPr>
          <w:rFonts w:asciiTheme="minorHAnsi" w:hAnsiTheme="minorHAnsi" w:cstheme="minorHAnsi"/>
          <w:sz w:val="24"/>
        </w:rPr>
        <w:t xml:space="preserve"> </w:t>
      </w:r>
      <w:r w:rsidR="00EB4EF3" w:rsidRPr="00F438F0">
        <w:rPr>
          <w:rFonts w:asciiTheme="minorHAnsi" w:hAnsiTheme="minorHAnsi" w:cstheme="minorHAnsi"/>
          <w:sz w:val="24"/>
        </w:rPr>
        <w:t>skarp</w:t>
      </w:r>
      <w:r w:rsidR="00487394">
        <w:rPr>
          <w:rFonts w:asciiTheme="minorHAnsi" w:hAnsiTheme="minorHAnsi" w:cstheme="minorHAnsi"/>
          <w:sz w:val="24"/>
        </w:rPr>
        <w:t>.</w:t>
      </w: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1.4. Określenia podstawowe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1.4.1. Rów - otwarty wykop, który zbiera i odprowadza wodę.</w:t>
      </w: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1.4.2. Humus - ziemia roślinna (urodzajna).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numPr>
          <w:ilvl w:val="2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Humusowanie - pokrycie poboczy i pasa dzielącego humusem w celu zapewnienia dobrego wzrostu trawy.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06E77" w:rsidRPr="00F438F0" w:rsidRDefault="00906E77" w:rsidP="00906E77">
      <w:pPr>
        <w:numPr>
          <w:ilvl w:val="2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Prefabrykat betonowy – element budowlany lub konstrukcyjny wykonany w zakładzie przemysłowym, którego parametry użytkowania są zbliżone do pożądanych lub wymagają niewielkiej obróbki</w:t>
      </w:r>
    </w:p>
    <w:p w:rsidR="003704BA" w:rsidRPr="00F438F0" w:rsidRDefault="003704BA" w:rsidP="00906E77">
      <w:pPr>
        <w:jc w:val="both"/>
        <w:rPr>
          <w:rFonts w:asciiTheme="minorHAnsi" w:hAnsiTheme="minorHAnsi" w:cstheme="minorHAnsi"/>
          <w:sz w:val="24"/>
        </w:rPr>
      </w:pPr>
    </w:p>
    <w:p w:rsidR="003A6E00" w:rsidRPr="00F438F0" w:rsidRDefault="003A6E00" w:rsidP="003A6E00">
      <w:pPr>
        <w:numPr>
          <w:ilvl w:val="2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 xml:space="preserve">Pozostałe określenia podstawowe są zgodne z obowiązującymi, odpowiednimi polskimi </w:t>
      </w:r>
      <w:r w:rsidRPr="00F438F0">
        <w:rPr>
          <w:rFonts w:asciiTheme="minorHAnsi" w:hAnsiTheme="minorHAnsi" w:cstheme="minorHAnsi"/>
          <w:sz w:val="24"/>
        </w:rPr>
        <w:tab/>
        <w:t>normami i z definicjami podanymi w ST D-M.00.00.00 „Wymagania ogólne”.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1.5. Ogólne wymagania dotyczące robót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ab/>
        <w:t>Ogólne wymagania dotyczące robót podano w ST D-M.00.00.00 „Wymagania ogólne”.</w:t>
      </w:r>
    </w:p>
    <w:p w:rsidR="000D1E93" w:rsidRPr="00F438F0" w:rsidRDefault="000D1E93" w:rsidP="000D1E93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Wykonawca robót jest odpowiedzialny za jakość ich wykonania oraz za zgodność z opracowaną przez siebie i zatwierdzoną przez Zamawiającego i Inżyniera Dokumentacją Projektową, SST.</w:t>
      </w:r>
    </w:p>
    <w:p w:rsidR="003A6E00" w:rsidRDefault="003A6E00" w:rsidP="003A6E00">
      <w:pPr>
        <w:jc w:val="both"/>
        <w:rPr>
          <w:rFonts w:asciiTheme="minorHAnsi" w:hAnsiTheme="minorHAnsi" w:cstheme="minorHAnsi"/>
          <w:sz w:val="24"/>
        </w:rPr>
      </w:pPr>
    </w:p>
    <w:p w:rsidR="00DF6228" w:rsidRPr="00F438F0" w:rsidRDefault="00DF6228" w:rsidP="003A6E00">
      <w:pPr>
        <w:jc w:val="both"/>
        <w:rPr>
          <w:rFonts w:asciiTheme="minorHAnsi" w:hAnsiTheme="minorHAnsi" w:cstheme="minorHAnsi"/>
          <w:sz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caps w:val="0"/>
          <w:sz w:val="28"/>
        </w:rPr>
      </w:pPr>
      <w:bookmarkStart w:id="0" w:name="_Toc428243643"/>
      <w:r w:rsidRPr="00F438F0">
        <w:rPr>
          <w:rFonts w:asciiTheme="minorHAnsi" w:hAnsiTheme="minorHAnsi" w:cstheme="minorHAnsi"/>
          <w:caps w:val="0"/>
          <w:sz w:val="28"/>
        </w:rPr>
        <w:lastRenderedPageBreak/>
        <w:t>2. M</w:t>
      </w:r>
      <w:bookmarkEnd w:id="0"/>
      <w:r w:rsidRPr="00F438F0">
        <w:rPr>
          <w:rFonts w:asciiTheme="minorHAnsi" w:hAnsiTheme="minorHAnsi" w:cstheme="minorHAnsi"/>
          <w:caps w:val="0"/>
          <w:sz w:val="28"/>
        </w:rPr>
        <w:t>ateriały</w:t>
      </w:r>
    </w:p>
    <w:p w:rsidR="000D1E93" w:rsidRPr="00F438F0" w:rsidRDefault="000D1E93" w:rsidP="000D1E93">
      <w:pPr>
        <w:rPr>
          <w:rFonts w:asciiTheme="minorHAnsi" w:hAnsiTheme="minorHAnsi" w:cstheme="minorHAnsi"/>
        </w:rPr>
      </w:pPr>
    </w:p>
    <w:p w:rsidR="000D1E93" w:rsidRPr="00F438F0" w:rsidRDefault="000D1E93" w:rsidP="000D1E93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Określenia standardu materiału dokonano poprze</w:t>
      </w:r>
      <w:r w:rsidR="0019104E" w:rsidRPr="00F438F0">
        <w:rPr>
          <w:rFonts w:asciiTheme="minorHAnsi" w:hAnsiTheme="minorHAnsi" w:cstheme="minorHAnsi"/>
          <w:sz w:val="24"/>
          <w:szCs w:val="24"/>
        </w:rPr>
        <w:t>z</w:t>
      </w:r>
      <w:r w:rsidRPr="00F438F0">
        <w:rPr>
          <w:rFonts w:asciiTheme="minorHAnsi" w:hAnsiTheme="minorHAnsi" w:cstheme="minorHAnsi"/>
          <w:sz w:val="24"/>
          <w:szCs w:val="24"/>
        </w:rPr>
        <w:t xml:space="preserve"> nazwę rodzajową towaru stanowiącą informację o właściwości, jakości, masie, przeznaczeniu, sposobie, czasie lub miejscu wytworzenia, składzie, funkcji lub przydatności towaru itp. nie dającymi podstaw do odróżnienia pochodzenia towaru.</w:t>
      </w:r>
    </w:p>
    <w:p w:rsidR="000D1E93" w:rsidRPr="00F438F0" w:rsidRDefault="000D1E93" w:rsidP="000D1E93">
      <w:pPr>
        <w:rPr>
          <w:rFonts w:asciiTheme="minorHAnsi" w:hAnsiTheme="minorHAnsi" w:cstheme="minorHAnsi"/>
          <w:sz w:val="24"/>
          <w:szCs w:val="24"/>
        </w:rPr>
      </w:pPr>
    </w:p>
    <w:p w:rsidR="000D1E93" w:rsidRPr="00F438F0" w:rsidRDefault="000D1E93" w:rsidP="000D1E93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Ostatecznie standard materiałów, jego cechy techniczne i jakościowe będą zgodne z dokumentacją projektową i SST opracowaną przez Wykonawcę i zatwierdzoną przez Zamawiającego i Inżyniera.</w:t>
      </w:r>
    </w:p>
    <w:p w:rsidR="000D1E93" w:rsidRPr="00F438F0" w:rsidRDefault="000D1E93" w:rsidP="000D1E93">
      <w:pPr>
        <w:rPr>
          <w:rFonts w:asciiTheme="minorHAnsi" w:hAnsiTheme="minorHAnsi" w:cstheme="minorHAnsi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2.1. Ogólne wymagania dotyczące materiałów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</w:r>
      <w:r w:rsidRPr="00F438F0">
        <w:rPr>
          <w:rFonts w:asciiTheme="minorHAnsi" w:hAnsiTheme="minorHAnsi" w:cstheme="minorHAnsi"/>
          <w:sz w:val="24"/>
        </w:rPr>
        <w:t>Ogólne wymagania dotyczące materiałów, ich pozysk</w:t>
      </w:r>
      <w:r w:rsidR="002D0BCA" w:rsidRPr="00F438F0">
        <w:rPr>
          <w:rFonts w:asciiTheme="minorHAnsi" w:hAnsiTheme="minorHAnsi" w:cstheme="minorHAnsi"/>
          <w:sz w:val="24"/>
        </w:rPr>
        <w:t xml:space="preserve">iwania i składowania, podano w </w:t>
      </w:r>
      <w:r w:rsidRPr="00F438F0">
        <w:rPr>
          <w:rFonts w:asciiTheme="minorHAnsi" w:hAnsiTheme="minorHAnsi" w:cstheme="minorHAnsi"/>
          <w:sz w:val="24"/>
        </w:rPr>
        <w:t>ST D-M.00.00.00 „Wymagania ogólne”.</w:t>
      </w:r>
    </w:p>
    <w:p w:rsidR="00B34EAA" w:rsidRPr="00F438F0" w:rsidRDefault="00B34EAA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2.2. Humus</w:t>
      </w:r>
    </w:p>
    <w:p w:rsidR="003A6E00" w:rsidRPr="00F438F0" w:rsidRDefault="003A6E00" w:rsidP="003A6E00">
      <w:pPr>
        <w:pStyle w:val="Nagwek3"/>
        <w:rPr>
          <w:rFonts w:asciiTheme="minorHAnsi" w:hAnsiTheme="minorHAnsi" w:cstheme="minorHAnsi"/>
          <w:b w:val="0"/>
          <w:bCs w:val="0"/>
          <w:sz w:val="24"/>
        </w:rPr>
      </w:pPr>
      <w:r w:rsidRPr="00F438F0">
        <w:rPr>
          <w:rFonts w:asciiTheme="minorHAnsi" w:hAnsiTheme="minorHAnsi" w:cstheme="minorHAnsi"/>
        </w:rPr>
        <w:tab/>
      </w:r>
      <w:r w:rsidRPr="00F438F0">
        <w:rPr>
          <w:rFonts w:asciiTheme="minorHAnsi" w:hAnsiTheme="minorHAnsi" w:cstheme="minorHAnsi"/>
          <w:b w:val="0"/>
          <w:bCs w:val="0"/>
          <w:sz w:val="24"/>
        </w:rPr>
        <w:t>Ziemia urodzajna powinna zawierać co najmniej 2% części organicznych. Ziemia urodzajna powinna być wilgotna i pozbawiona kamieni większych od 5 cm oraz wolna od zanieczyszczeń obcych.</w:t>
      </w:r>
    </w:p>
    <w:p w:rsidR="003A6E00" w:rsidRPr="00F438F0" w:rsidRDefault="003A6E00" w:rsidP="003A6E00">
      <w:pPr>
        <w:pStyle w:val="Tekstpodstawowy2"/>
        <w:rPr>
          <w:rFonts w:asciiTheme="minorHAnsi" w:hAnsiTheme="minorHAnsi" w:cstheme="minorHAnsi"/>
          <w:sz w:val="28"/>
          <w:szCs w:val="28"/>
        </w:rPr>
      </w:pPr>
    </w:p>
    <w:p w:rsidR="003A6E00" w:rsidRPr="00F438F0" w:rsidRDefault="003A6E00" w:rsidP="003A6E00">
      <w:pPr>
        <w:pStyle w:val="Tekstpodstawowy2"/>
        <w:ind w:firstLine="360"/>
        <w:rPr>
          <w:rFonts w:asciiTheme="minorHAnsi" w:hAnsiTheme="minorHAnsi" w:cstheme="minorHAnsi"/>
        </w:rPr>
      </w:pPr>
      <w:r w:rsidRPr="00F438F0">
        <w:rPr>
          <w:rFonts w:asciiTheme="minorHAnsi" w:hAnsiTheme="minorHAnsi" w:cstheme="minorHAnsi"/>
        </w:rPr>
        <w:t>W przypadkach wątpliwych Inżynier może zlecić wykonanie badań w celu stwierdzenia, że ziemia urodzajna odpowiada następującym kryteriom:</w:t>
      </w:r>
    </w:p>
    <w:p w:rsidR="003A6E00" w:rsidRPr="00F438F0" w:rsidRDefault="003A6E00" w:rsidP="003A6E00">
      <w:pPr>
        <w:pStyle w:val="Tekstpodstawowy2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optymalny skład granulometryczny:</w:t>
      </w:r>
    </w:p>
    <w:p w:rsidR="003A6E00" w:rsidRPr="00F438F0" w:rsidRDefault="003A6E00" w:rsidP="003A6E00">
      <w:pPr>
        <w:ind w:left="708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- frakcja ilasta (d&lt;0,002 mm)</w:t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  <w:t>12-18%</w:t>
      </w:r>
    </w:p>
    <w:p w:rsidR="003A6E00" w:rsidRPr="00F438F0" w:rsidRDefault="003A6E00" w:rsidP="003A6E00">
      <w:pPr>
        <w:ind w:left="708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- frakcja pylasta (0,002 do 0,05 mm)</w:t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  <w:t>20-30%</w:t>
      </w:r>
    </w:p>
    <w:p w:rsidR="003A6E00" w:rsidRPr="00F438F0" w:rsidRDefault="003A6E00" w:rsidP="003A6E00">
      <w:pPr>
        <w:ind w:left="708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- frakcja piaszczysta (0,05 do 2,0 mm)</w:t>
      </w:r>
      <w:r w:rsidRPr="00F438F0">
        <w:rPr>
          <w:rFonts w:asciiTheme="minorHAnsi" w:hAnsiTheme="minorHAnsi" w:cstheme="minorHAnsi"/>
          <w:sz w:val="24"/>
        </w:rPr>
        <w:tab/>
        <w:t>45-70%</w:t>
      </w:r>
    </w:p>
    <w:p w:rsidR="003A6E00" w:rsidRPr="00F438F0" w:rsidRDefault="003A6E00" w:rsidP="003A6E00">
      <w:pPr>
        <w:ind w:left="426"/>
        <w:rPr>
          <w:rFonts w:asciiTheme="minorHAnsi" w:hAnsiTheme="minorHAnsi" w:cstheme="minorHAnsi"/>
          <w:sz w:val="16"/>
        </w:rPr>
      </w:pPr>
    </w:p>
    <w:p w:rsidR="003A6E00" w:rsidRPr="00F438F0" w:rsidRDefault="003A6E00" w:rsidP="003A6E00">
      <w:pPr>
        <w:ind w:left="426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b)</w:t>
      </w:r>
      <w:r w:rsidRPr="00F438F0">
        <w:rPr>
          <w:rFonts w:asciiTheme="minorHAnsi" w:hAnsiTheme="minorHAnsi" w:cstheme="minorHAnsi"/>
          <w:sz w:val="24"/>
        </w:rPr>
        <w:tab/>
        <w:t>zawartość fosforu</w:t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  <w:t>&gt;20 mg/m</w:t>
      </w:r>
      <w:r w:rsidRPr="00F438F0">
        <w:rPr>
          <w:rFonts w:asciiTheme="minorHAnsi" w:hAnsiTheme="minorHAnsi" w:cstheme="minorHAnsi"/>
          <w:sz w:val="24"/>
          <w:vertAlign w:val="superscript"/>
        </w:rPr>
        <w:t>2</w:t>
      </w:r>
      <w:r w:rsidRPr="00F438F0">
        <w:rPr>
          <w:rFonts w:asciiTheme="minorHAnsi" w:hAnsiTheme="minorHAnsi" w:cstheme="minorHAnsi"/>
          <w:sz w:val="24"/>
        </w:rPr>
        <w:t>,</w:t>
      </w:r>
    </w:p>
    <w:p w:rsidR="003A6E00" w:rsidRPr="00F438F0" w:rsidRDefault="003A6E00" w:rsidP="003A6E00">
      <w:pPr>
        <w:ind w:left="426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c)</w:t>
      </w:r>
      <w:r w:rsidRPr="00F438F0">
        <w:rPr>
          <w:rFonts w:asciiTheme="minorHAnsi" w:hAnsiTheme="minorHAnsi" w:cstheme="minorHAnsi"/>
          <w:sz w:val="24"/>
        </w:rPr>
        <w:tab/>
        <w:t>zawartość potasu</w:t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  <w:t>&gt;30 mg/m</w:t>
      </w:r>
      <w:r w:rsidRPr="00F438F0">
        <w:rPr>
          <w:rFonts w:asciiTheme="minorHAnsi" w:hAnsiTheme="minorHAnsi" w:cstheme="minorHAnsi"/>
          <w:sz w:val="24"/>
          <w:vertAlign w:val="superscript"/>
        </w:rPr>
        <w:t>2</w:t>
      </w:r>
      <w:r w:rsidRPr="00F438F0">
        <w:rPr>
          <w:rFonts w:asciiTheme="minorHAnsi" w:hAnsiTheme="minorHAnsi" w:cstheme="minorHAnsi"/>
          <w:sz w:val="24"/>
        </w:rPr>
        <w:t>,</w:t>
      </w:r>
    </w:p>
    <w:p w:rsidR="003A6E00" w:rsidRPr="00F438F0" w:rsidRDefault="003A6E00" w:rsidP="003A6E00">
      <w:pPr>
        <w:ind w:left="426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d)</w:t>
      </w:r>
      <w:r w:rsidRPr="00F438F0">
        <w:rPr>
          <w:rFonts w:asciiTheme="minorHAnsi" w:hAnsiTheme="minorHAnsi" w:cstheme="minorHAnsi"/>
          <w:sz w:val="24"/>
        </w:rPr>
        <w:tab/>
        <w:t xml:space="preserve">kwasowość </w:t>
      </w:r>
      <w:proofErr w:type="spellStart"/>
      <w:r w:rsidRPr="00F438F0">
        <w:rPr>
          <w:rFonts w:asciiTheme="minorHAnsi" w:hAnsiTheme="minorHAnsi" w:cstheme="minorHAnsi"/>
          <w:sz w:val="24"/>
        </w:rPr>
        <w:t>pH</w:t>
      </w:r>
      <w:proofErr w:type="spellEnd"/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</w:r>
      <w:r w:rsidRPr="00F438F0">
        <w:rPr>
          <w:rFonts w:asciiTheme="minorHAnsi" w:hAnsiTheme="minorHAnsi" w:cstheme="minorHAnsi"/>
          <w:sz w:val="24"/>
        </w:rPr>
        <w:tab/>
        <w:t>5,5 – 6,5.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2.3. Nasiona traw</w:t>
      </w:r>
    </w:p>
    <w:p w:rsidR="003A6E00" w:rsidRPr="00F438F0" w:rsidRDefault="003A6E00" w:rsidP="003A6E00">
      <w:pPr>
        <w:rPr>
          <w:rFonts w:asciiTheme="minorHAnsi" w:hAnsiTheme="minorHAnsi" w:cstheme="minorHAnsi"/>
          <w:sz w:val="16"/>
          <w:szCs w:val="16"/>
        </w:rPr>
      </w:pP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 xml:space="preserve">Należy stosować wyłącznie gotowe mieszanki traw w zależności od lokalnych warunków (rodzaj gleby, stopień wilgotności). 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Gotowa mieszanka traw powinna mieć oznaczony procentowy skład gatunkowy, klasę, zdolność kiełkowania.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Na stanowiskach mokrych lub podtopionych zaleca się stosowanie mieszanki traw o składzie: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118"/>
        <w:gridCol w:w="3402"/>
        <w:gridCol w:w="1276"/>
      </w:tblGrid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</w:rPr>
              <w:t>Agrostis</w:t>
            </w:r>
            <w:proofErr w:type="spellEnd"/>
            <w:r w:rsidRPr="00F438F0">
              <w:rPr>
                <w:rFonts w:asciiTheme="minorHAnsi" w:hAnsiTheme="minorHAnsi" w:cstheme="minorHAnsi"/>
                <w:i/>
              </w:rPr>
              <w:t xml:space="preserve"> alba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mietlica biaława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5 %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</w:rPr>
              <w:t>Festuca</w:t>
            </w:r>
            <w:proofErr w:type="spellEnd"/>
            <w:r w:rsidRPr="00F438F0">
              <w:rPr>
                <w:rFonts w:asciiTheme="minorHAnsi" w:hAnsiTheme="minorHAnsi" w:cstheme="minorHAnsi"/>
                <w:i/>
              </w:rPr>
              <w:t xml:space="preserve"> </w:t>
            </w:r>
            <w:r w:rsidR="009A0673" w:rsidRPr="00F438F0">
              <w:rPr>
                <w:rFonts w:asciiTheme="minorHAnsi" w:hAnsiTheme="minorHAnsi" w:cstheme="minorHAnsi"/>
                <w:i/>
              </w:rPr>
              <w:t>opina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kostrzewa owcza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15 %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</w:rPr>
              <w:t>Festuca</w:t>
            </w:r>
            <w:proofErr w:type="spellEnd"/>
            <w:r w:rsidRPr="00F438F0">
              <w:rPr>
                <w:rFonts w:asciiTheme="minorHAnsi" w:hAnsiTheme="minorHAnsi" w:cstheme="minorHAnsi"/>
                <w:i/>
              </w:rPr>
              <w:t xml:space="preserve"> rubra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kostrzewa czerwona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50 %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</w:rPr>
              <w:t>Lolium</w:t>
            </w:r>
            <w:proofErr w:type="spellEnd"/>
            <w:r w:rsidRPr="00F438F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</w:rPr>
              <w:t>perenne</w:t>
            </w:r>
            <w:proofErr w:type="spellEnd"/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życica trwała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lang w:val="de-DE"/>
              </w:rPr>
            </w:pPr>
            <w:r w:rsidRPr="00F438F0">
              <w:rPr>
                <w:rFonts w:asciiTheme="minorHAnsi" w:hAnsiTheme="minorHAnsi" w:cstheme="minorHAnsi"/>
                <w:lang w:val="de-DE"/>
              </w:rPr>
              <w:t>15 %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i/>
                <w:lang w:val="de-DE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lang w:val="de-DE"/>
              </w:rPr>
              <w:t>Lolium</w:t>
            </w:r>
            <w:proofErr w:type="spellEnd"/>
            <w:r w:rsidRPr="00F438F0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  <w:lang w:val="de-DE"/>
              </w:rPr>
              <w:t>multiflorum</w:t>
            </w:r>
            <w:proofErr w:type="spellEnd"/>
            <w:r w:rsidRPr="00F438F0">
              <w:rPr>
                <w:rFonts w:asciiTheme="minorHAnsi" w:hAnsiTheme="minorHAnsi" w:cstheme="minorHAnsi"/>
                <w:i/>
                <w:lang w:val="de-DE"/>
              </w:rPr>
              <w:t xml:space="preserve"> L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życica wielokwiatowa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10 %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</w:rPr>
              <w:t>Poa</w:t>
            </w:r>
            <w:proofErr w:type="spellEnd"/>
            <w:r w:rsidRPr="00F438F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</w:rPr>
              <w:t>pratensis</w:t>
            </w:r>
            <w:proofErr w:type="spellEnd"/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wiechlina łąkowa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</w:rPr>
            </w:pPr>
            <w:r w:rsidRPr="00F438F0">
              <w:rPr>
                <w:rFonts w:asciiTheme="minorHAnsi" w:hAnsiTheme="minorHAnsi" w:cstheme="minorHAnsi"/>
              </w:rPr>
              <w:t>5 %</w:t>
            </w:r>
          </w:p>
        </w:tc>
      </w:tr>
    </w:tbl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Na stanowiskach pozostałych zaleca się stosowanie mieszanki o składzie: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118"/>
        <w:gridCol w:w="3402"/>
        <w:gridCol w:w="1276"/>
      </w:tblGrid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Festuca</w:t>
            </w:r>
            <w:proofErr w:type="spellEnd"/>
            <w:r w:rsidRPr="00F438F0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54292E" w:rsidRPr="00F438F0">
              <w:rPr>
                <w:rFonts w:asciiTheme="minorHAnsi" w:hAnsiTheme="minorHAnsi" w:cstheme="minorHAnsi"/>
                <w:i/>
                <w:sz w:val="18"/>
              </w:rPr>
              <w:t>opina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kostrzewa owcza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25 %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Festuca</w:t>
            </w:r>
            <w:proofErr w:type="spellEnd"/>
            <w:r w:rsidRPr="00F438F0">
              <w:rPr>
                <w:rFonts w:asciiTheme="minorHAnsi" w:hAnsiTheme="minorHAnsi" w:cstheme="minorHAnsi"/>
                <w:i/>
                <w:sz w:val="18"/>
              </w:rPr>
              <w:t xml:space="preserve"> rubra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kostrzewa czerwona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40 %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Lolium</w:t>
            </w:r>
            <w:proofErr w:type="spellEnd"/>
            <w:r w:rsidRPr="00F438F0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perenne</w:t>
            </w:r>
            <w:proofErr w:type="spellEnd"/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życica trwała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sz w:val="18"/>
                <w:lang w:val="de-DE"/>
              </w:rPr>
            </w:pPr>
            <w:r w:rsidRPr="00F438F0">
              <w:rPr>
                <w:rFonts w:asciiTheme="minorHAnsi" w:hAnsiTheme="minorHAnsi" w:cstheme="minorHAnsi"/>
                <w:sz w:val="18"/>
                <w:lang w:val="de-DE"/>
              </w:rPr>
              <w:t>20 %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i/>
                <w:sz w:val="18"/>
                <w:lang w:val="de-DE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lang w:val="de-DE"/>
              </w:rPr>
              <w:t>Lolium</w:t>
            </w:r>
            <w:proofErr w:type="spellEnd"/>
            <w:r w:rsidRPr="00F438F0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  <w:lang w:val="de-DE"/>
              </w:rPr>
              <w:t>multiflorum</w:t>
            </w:r>
            <w:proofErr w:type="spellEnd"/>
            <w:r w:rsidRPr="00F438F0">
              <w:rPr>
                <w:rFonts w:asciiTheme="minorHAnsi" w:hAnsiTheme="minorHAnsi" w:cstheme="minorHAnsi"/>
                <w:i/>
                <w:lang w:val="de-DE"/>
              </w:rPr>
              <w:t xml:space="preserve"> L</w:t>
            </w:r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</w:rPr>
              <w:t>życica wielokwiatowa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10 %</w:t>
            </w:r>
          </w:p>
        </w:tc>
      </w:tr>
      <w:tr w:rsidR="003A6E00" w:rsidRPr="00F438F0">
        <w:tc>
          <w:tcPr>
            <w:tcW w:w="425" w:type="dxa"/>
          </w:tcPr>
          <w:p w:rsidR="003A6E00" w:rsidRPr="00F438F0" w:rsidRDefault="003A6E00" w:rsidP="00DF66B7">
            <w:pPr>
              <w:numPr>
                <w:ilvl w:val="0"/>
                <w:numId w:val="19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:rsidR="003A6E00" w:rsidRPr="00F438F0" w:rsidRDefault="003A6E00" w:rsidP="00DF66B7">
            <w:p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Poa</w:t>
            </w:r>
            <w:proofErr w:type="spellEnd"/>
            <w:r w:rsidRPr="00F438F0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F438F0">
              <w:rPr>
                <w:rFonts w:asciiTheme="minorHAnsi" w:hAnsiTheme="minorHAnsi" w:cstheme="minorHAnsi"/>
                <w:i/>
                <w:sz w:val="18"/>
              </w:rPr>
              <w:t>pratensis</w:t>
            </w:r>
            <w:proofErr w:type="spellEnd"/>
          </w:p>
        </w:tc>
        <w:tc>
          <w:tcPr>
            <w:tcW w:w="3402" w:type="dxa"/>
          </w:tcPr>
          <w:p w:rsidR="003A6E00" w:rsidRPr="00F438F0" w:rsidRDefault="003A6E00" w:rsidP="00DF66B7">
            <w:pPr>
              <w:numPr>
                <w:ilvl w:val="0"/>
                <w:numId w:val="18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wiechlina łąkowa</w:t>
            </w:r>
          </w:p>
        </w:tc>
        <w:tc>
          <w:tcPr>
            <w:tcW w:w="1276" w:type="dxa"/>
          </w:tcPr>
          <w:p w:rsidR="003A6E00" w:rsidRPr="00F438F0" w:rsidRDefault="003A6E00" w:rsidP="00DF66B7">
            <w:pPr>
              <w:numPr>
                <w:ilvl w:val="0"/>
                <w:numId w:val="17"/>
              </w:numPr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F438F0">
              <w:rPr>
                <w:rFonts w:asciiTheme="minorHAnsi" w:hAnsiTheme="minorHAnsi" w:cstheme="minorHAnsi"/>
                <w:sz w:val="18"/>
              </w:rPr>
              <w:t>5 %</w:t>
            </w:r>
          </w:p>
        </w:tc>
      </w:tr>
    </w:tbl>
    <w:p w:rsidR="00906E77" w:rsidRPr="00F438F0" w:rsidRDefault="00906E77" w:rsidP="003A6E00">
      <w:pPr>
        <w:pStyle w:val="Tekstpodstawowy3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caps w:val="0"/>
          <w:sz w:val="28"/>
        </w:rPr>
      </w:pPr>
      <w:bookmarkStart w:id="1" w:name="_Toc428243644"/>
      <w:r w:rsidRPr="00F438F0">
        <w:rPr>
          <w:rFonts w:asciiTheme="minorHAnsi" w:hAnsiTheme="minorHAnsi" w:cstheme="minorHAnsi"/>
          <w:caps w:val="0"/>
          <w:sz w:val="28"/>
        </w:rPr>
        <w:t>3. S</w:t>
      </w:r>
      <w:bookmarkEnd w:id="1"/>
      <w:r w:rsidRPr="00F438F0">
        <w:rPr>
          <w:rFonts w:asciiTheme="minorHAnsi" w:hAnsiTheme="minorHAnsi" w:cstheme="minorHAnsi"/>
          <w:caps w:val="0"/>
          <w:sz w:val="28"/>
        </w:rPr>
        <w:t>przęt</w:t>
      </w: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</w:rPr>
      </w:pPr>
      <w:r w:rsidRPr="00F438F0">
        <w:rPr>
          <w:rFonts w:asciiTheme="minorHAnsi" w:hAnsiTheme="minorHAnsi" w:cstheme="minorHAnsi"/>
          <w:b w:val="0"/>
          <w:sz w:val="24"/>
        </w:rPr>
        <w:t>3.1. Ogólne wymagania dotyczące sprzętu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ab/>
        <w:t>Ogólne wymagania dotyczące sprzętu podano w ST D-M.00.00.00 „Wymagania ogólne”.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2"/>
        </w:rPr>
      </w:pPr>
      <w:r w:rsidRPr="00F438F0">
        <w:rPr>
          <w:rFonts w:asciiTheme="minorHAnsi" w:hAnsiTheme="minorHAnsi" w:cstheme="minorHAnsi"/>
          <w:b w:val="0"/>
          <w:sz w:val="22"/>
        </w:rPr>
        <w:t>3.2. Sprzęt do wykonania robót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ab/>
        <w:t>Wykonawca przystępujący do wykonania umocnienia powinien wykazać się możliwością korzystania z następującego sprzętu: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równiarek,</w:t>
      </w:r>
    </w:p>
    <w:p w:rsidR="003704BA" w:rsidRPr="00F438F0" w:rsidRDefault="003704BA" w:rsidP="003704B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koparek kołowych,</w:t>
      </w:r>
    </w:p>
    <w:p w:rsidR="003704BA" w:rsidRPr="00F438F0" w:rsidRDefault="003704BA" w:rsidP="003704B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koparek gąsienicowych,</w:t>
      </w:r>
    </w:p>
    <w:p w:rsidR="003704BA" w:rsidRPr="00F438F0" w:rsidRDefault="003704BA" w:rsidP="003704B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koparko-ładowarek,</w:t>
      </w:r>
    </w:p>
    <w:p w:rsidR="003704BA" w:rsidRPr="00F438F0" w:rsidRDefault="003704BA" w:rsidP="003704B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B0F0"/>
          <w:sz w:val="22"/>
        </w:rPr>
      </w:pPr>
      <w:r w:rsidRPr="00F438F0">
        <w:rPr>
          <w:rFonts w:asciiTheme="minorHAnsi" w:hAnsiTheme="minorHAnsi" w:cstheme="minorHAnsi"/>
          <w:sz w:val="22"/>
        </w:rPr>
        <w:t>małych ładowarek</w:t>
      </w:r>
      <w:r w:rsidRPr="00F438F0">
        <w:rPr>
          <w:rFonts w:asciiTheme="minorHAnsi" w:hAnsiTheme="minorHAnsi" w:cstheme="minorHAnsi"/>
          <w:color w:val="00B0F0"/>
          <w:sz w:val="22"/>
        </w:rPr>
        <w:t>,</w:t>
      </w:r>
    </w:p>
    <w:p w:rsidR="003A6E00" w:rsidRPr="00F438F0" w:rsidRDefault="003A6E00" w:rsidP="003A6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walców gładkich i żebrowanych,</w:t>
      </w:r>
    </w:p>
    <w:p w:rsidR="003A6E00" w:rsidRPr="00F438F0" w:rsidRDefault="003A6E00" w:rsidP="003A6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ubijaków o ręcznym prowadzeniu,</w:t>
      </w:r>
    </w:p>
    <w:p w:rsidR="003A6E00" w:rsidRPr="00F438F0" w:rsidRDefault="003A6E00" w:rsidP="003A6E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438F0">
        <w:rPr>
          <w:rFonts w:asciiTheme="minorHAnsi" w:hAnsiTheme="minorHAnsi" w:cstheme="minorHAnsi"/>
          <w:sz w:val="22"/>
        </w:rPr>
        <w:t>płyt ubijających.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sz w:val="28"/>
        </w:rPr>
      </w:pPr>
      <w:bookmarkStart w:id="2" w:name="_Toc428243645"/>
      <w:r w:rsidRPr="00F438F0">
        <w:rPr>
          <w:rFonts w:asciiTheme="minorHAnsi" w:hAnsiTheme="minorHAnsi" w:cstheme="minorHAnsi"/>
          <w:caps w:val="0"/>
          <w:sz w:val="28"/>
        </w:rPr>
        <w:t>4. T</w:t>
      </w:r>
      <w:bookmarkEnd w:id="2"/>
      <w:r w:rsidRPr="00F438F0">
        <w:rPr>
          <w:rFonts w:asciiTheme="minorHAnsi" w:hAnsiTheme="minorHAnsi" w:cstheme="minorHAnsi"/>
          <w:caps w:val="0"/>
          <w:sz w:val="28"/>
        </w:rPr>
        <w:t>ransport</w:t>
      </w: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4.1. Ogólne wymagania dotyczące transportu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Ogólne wymagania dotyczące transportu podano w ST D-M.00.00.00 „Wymagania ogólne”.</w:t>
      </w:r>
    </w:p>
    <w:p w:rsidR="00A06FFF" w:rsidRPr="00F438F0" w:rsidRDefault="00A06FFF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4.2. Transport materiałów</w:t>
      </w:r>
    </w:p>
    <w:p w:rsidR="003A6E00" w:rsidRPr="00F438F0" w:rsidRDefault="003A6E00" w:rsidP="003A6E00">
      <w:pPr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4.2.1. Transport nasion traw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Nasiona traw można przewozić dowolnymi środkami transportu w warunkach zabezpieczających je przed zawilgoceniem.</w:t>
      </w:r>
    </w:p>
    <w:p w:rsidR="00105696" w:rsidRPr="00F438F0" w:rsidRDefault="00105696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4.2.2. Transport humusu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lastRenderedPageBreak/>
        <w:tab/>
        <w:t>Humus można przewozić dowolnymi środkami transportu.</w:t>
      </w:r>
    </w:p>
    <w:p w:rsidR="00604F5B" w:rsidRPr="00F438F0" w:rsidRDefault="00604F5B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sz w:val="28"/>
        </w:rPr>
      </w:pPr>
      <w:bookmarkStart w:id="3" w:name="_Toc428243646"/>
      <w:r w:rsidRPr="00F438F0">
        <w:rPr>
          <w:rFonts w:asciiTheme="minorHAnsi" w:hAnsiTheme="minorHAnsi" w:cstheme="minorHAnsi"/>
          <w:sz w:val="28"/>
        </w:rPr>
        <w:t xml:space="preserve">5. </w:t>
      </w:r>
      <w:bookmarkEnd w:id="3"/>
      <w:r w:rsidRPr="00F438F0">
        <w:rPr>
          <w:rFonts w:asciiTheme="minorHAnsi" w:hAnsiTheme="minorHAnsi" w:cstheme="minorHAnsi"/>
          <w:caps w:val="0"/>
          <w:sz w:val="28"/>
        </w:rPr>
        <w:t>Wykonywanie robót</w:t>
      </w: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5.1. Ogólne zasady wykonania robót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Ogólne zasady wykonania robót podano w ST D-M.00.00.00 „Wymagania ogólne”.</w:t>
      </w:r>
    </w:p>
    <w:p w:rsidR="004C1802" w:rsidRPr="00F438F0" w:rsidRDefault="004C1802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5.2. Humusowanie</w:t>
      </w:r>
      <w:r w:rsidR="00054774" w:rsidRPr="00F438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054774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 xml:space="preserve">Na powierzchni skarp należy </w:t>
      </w:r>
      <w:r w:rsidR="003704BA" w:rsidRPr="00F438F0">
        <w:rPr>
          <w:rFonts w:asciiTheme="minorHAnsi" w:hAnsiTheme="minorHAnsi" w:cstheme="minorHAnsi"/>
          <w:sz w:val="24"/>
          <w:szCs w:val="24"/>
        </w:rPr>
        <w:t xml:space="preserve">ułożyć </w:t>
      </w:r>
      <w:r w:rsidRPr="00F438F0">
        <w:rPr>
          <w:rFonts w:asciiTheme="minorHAnsi" w:hAnsiTheme="minorHAnsi" w:cstheme="minorHAnsi"/>
          <w:sz w:val="24"/>
          <w:szCs w:val="24"/>
        </w:rPr>
        <w:t xml:space="preserve">warstwę humusu </w:t>
      </w:r>
      <w:r w:rsidR="003704BA" w:rsidRPr="00F438F0">
        <w:rPr>
          <w:rFonts w:asciiTheme="minorHAnsi" w:hAnsiTheme="minorHAnsi" w:cstheme="minorHAnsi"/>
          <w:sz w:val="24"/>
          <w:szCs w:val="24"/>
        </w:rPr>
        <w:t xml:space="preserve">o grubości minimum </w:t>
      </w:r>
      <w:smartTag w:uri="urn:schemas-microsoft-com:office:smarttags" w:element="metricconverter">
        <w:smartTagPr>
          <w:attr w:name="ProductID" w:val="15 cm"/>
        </w:smartTagPr>
        <w:r w:rsidR="003704BA" w:rsidRPr="00F438F0">
          <w:rPr>
            <w:rFonts w:asciiTheme="minorHAnsi" w:hAnsiTheme="minorHAnsi" w:cstheme="minorHAnsi"/>
            <w:sz w:val="24"/>
            <w:szCs w:val="24"/>
          </w:rPr>
          <w:t>15 cm</w:t>
        </w:r>
      </w:smartTag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Ułożoną warstwę humusu należy lekko zagęścić przez ubicie ręczne lub mechaniczne.</w:t>
      </w:r>
    </w:p>
    <w:p w:rsidR="00EB4EF3" w:rsidRPr="00F438F0" w:rsidRDefault="00EB4EF3" w:rsidP="00EB4EF3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 xml:space="preserve">Humusowanie na skarpach powinno być wykonywane od górnej krawędzi skarpy do jej dolnej krawędzi. Warstwa humusu powinna sięgać poza górną krawędź skarpy i poza podnóże skarpy nasypu od 15 do </w:t>
      </w:r>
      <w:smartTag w:uri="urn:schemas-microsoft-com:office:smarttags" w:element="metricconverter">
        <w:smartTagPr>
          <w:attr w:name="ProductID" w:val="25 cm"/>
        </w:smartTagPr>
        <w:r w:rsidRPr="00F438F0">
          <w:rPr>
            <w:rFonts w:asciiTheme="minorHAnsi" w:hAnsiTheme="minorHAnsi" w:cstheme="minorHAnsi"/>
            <w:sz w:val="24"/>
          </w:rPr>
          <w:t xml:space="preserve">25 </w:t>
        </w:r>
        <w:proofErr w:type="spellStart"/>
        <w:r w:rsidRPr="00F438F0">
          <w:rPr>
            <w:rFonts w:asciiTheme="minorHAnsi" w:hAnsiTheme="minorHAnsi" w:cstheme="minorHAnsi"/>
            <w:sz w:val="24"/>
          </w:rPr>
          <w:t>cm</w:t>
        </w:r>
      </w:smartTag>
      <w:proofErr w:type="spellEnd"/>
      <w:r w:rsidRPr="00F438F0">
        <w:rPr>
          <w:rFonts w:asciiTheme="minorHAnsi" w:hAnsiTheme="minorHAnsi" w:cstheme="minorHAnsi"/>
          <w:sz w:val="24"/>
        </w:rPr>
        <w:t>.</w:t>
      </w:r>
    </w:p>
    <w:p w:rsidR="00EB4EF3" w:rsidRPr="00F438F0" w:rsidRDefault="00EB4EF3" w:rsidP="00EB4EF3">
      <w:pPr>
        <w:rPr>
          <w:rFonts w:asciiTheme="minorHAnsi" w:hAnsiTheme="minorHAnsi" w:cstheme="minorHAnsi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5.3. Obsianie nasionami traw</w:t>
      </w: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Przed przystąpieniem do obsiewania należy wykonać humusowanie.</w:t>
      </w:r>
    </w:p>
    <w:p w:rsidR="00054774" w:rsidRPr="00F438F0" w:rsidRDefault="00054774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4774" w:rsidRPr="00F438F0" w:rsidRDefault="00054774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Do obsiania przeznaczon</w:t>
      </w:r>
      <w:r w:rsidR="00C27A14" w:rsidRPr="00F438F0">
        <w:rPr>
          <w:rFonts w:asciiTheme="minorHAnsi" w:hAnsiTheme="minorHAnsi" w:cstheme="minorHAnsi"/>
          <w:sz w:val="24"/>
          <w:szCs w:val="24"/>
        </w:rPr>
        <w:t>a</w:t>
      </w:r>
      <w:r w:rsidRPr="00F438F0">
        <w:rPr>
          <w:rFonts w:asciiTheme="minorHAnsi" w:hAnsiTheme="minorHAnsi" w:cstheme="minorHAnsi"/>
          <w:sz w:val="24"/>
          <w:szCs w:val="24"/>
        </w:rPr>
        <w:t xml:space="preserve"> </w:t>
      </w:r>
      <w:r w:rsidR="00891527" w:rsidRPr="00F438F0">
        <w:rPr>
          <w:rFonts w:asciiTheme="minorHAnsi" w:hAnsiTheme="minorHAnsi" w:cstheme="minorHAnsi"/>
          <w:sz w:val="24"/>
          <w:szCs w:val="24"/>
        </w:rPr>
        <w:t xml:space="preserve">jest </w:t>
      </w:r>
      <w:r w:rsidRPr="00F438F0">
        <w:rPr>
          <w:rFonts w:asciiTheme="minorHAnsi" w:hAnsiTheme="minorHAnsi" w:cstheme="minorHAnsi"/>
          <w:sz w:val="24"/>
          <w:szCs w:val="24"/>
        </w:rPr>
        <w:t>powierzchni</w:t>
      </w:r>
      <w:r w:rsidR="00C27A14" w:rsidRPr="00F438F0">
        <w:rPr>
          <w:rFonts w:asciiTheme="minorHAnsi" w:hAnsiTheme="minorHAnsi" w:cstheme="minorHAnsi"/>
          <w:sz w:val="24"/>
          <w:szCs w:val="24"/>
        </w:rPr>
        <w:t>a</w:t>
      </w:r>
      <w:r w:rsidRPr="00F438F0">
        <w:rPr>
          <w:rFonts w:asciiTheme="minorHAnsi" w:hAnsiTheme="minorHAnsi" w:cstheme="minorHAnsi"/>
          <w:sz w:val="24"/>
          <w:szCs w:val="24"/>
        </w:rPr>
        <w:t xml:space="preserve"> </w:t>
      </w:r>
      <w:r w:rsidR="00C27A14" w:rsidRPr="00F438F0">
        <w:rPr>
          <w:rFonts w:asciiTheme="minorHAnsi" w:hAnsiTheme="minorHAnsi" w:cstheme="minorHAnsi"/>
          <w:sz w:val="24"/>
          <w:szCs w:val="24"/>
        </w:rPr>
        <w:t>pasa dzielącego</w:t>
      </w:r>
      <w:r w:rsidRPr="00F438F0">
        <w:rPr>
          <w:rFonts w:asciiTheme="minorHAnsi" w:hAnsiTheme="minorHAnsi" w:cstheme="minorHAnsi"/>
          <w:sz w:val="24"/>
          <w:szCs w:val="24"/>
        </w:rPr>
        <w:t>.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 xml:space="preserve">Wymagania dotyczące wykonania robót związanych z </w:t>
      </w:r>
      <w:r w:rsidR="00054774" w:rsidRPr="00F438F0">
        <w:rPr>
          <w:rFonts w:asciiTheme="minorHAnsi" w:hAnsiTheme="minorHAnsi" w:cstheme="minorHAnsi"/>
          <w:sz w:val="24"/>
          <w:szCs w:val="24"/>
        </w:rPr>
        <w:t>obsianiem</w:t>
      </w:r>
      <w:r w:rsidRPr="00F438F0">
        <w:rPr>
          <w:rFonts w:asciiTheme="minorHAnsi" w:hAnsiTheme="minorHAnsi" w:cstheme="minorHAnsi"/>
          <w:sz w:val="24"/>
          <w:szCs w:val="24"/>
        </w:rPr>
        <w:t xml:space="preserve"> są następujące: </w:t>
      </w:r>
    </w:p>
    <w:p w:rsidR="00CD3854" w:rsidRPr="00F438F0" w:rsidRDefault="00CD3854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teren musi być oczyszczony z gruzu i zanieczyszczeń oraz wyrównany i splantowany,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przygotowana ziemia urodzajna powinna być wymieszana z torfem i rozścielona równą warstwą oraz starannie wyrównana,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glebę należy przed siewem nasion wałować wałem gładkim</w:t>
      </w:r>
      <w:r w:rsidR="00AC19C3" w:rsidRPr="00F438F0">
        <w:rPr>
          <w:rFonts w:asciiTheme="minorHAnsi" w:hAnsiTheme="minorHAnsi" w:cstheme="minorHAnsi"/>
          <w:szCs w:val="24"/>
        </w:rPr>
        <w:t>,</w:t>
      </w:r>
      <w:r w:rsidRPr="00F438F0">
        <w:rPr>
          <w:rFonts w:asciiTheme="minorHAnsi" w:hAnsiTheme="minorHAnsi" w:cstheme="minorHAnsi"/>
          <w:szCs w:val="24"/>
        </w:rPr>
        <w:t xml:space="preserve"> a potem wałem kolczastym lub zagrabić,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wysiew nasion należy prowadzić w okresie wegetacji</w:t>
      </w:r>
      <w:r w:rsidR="00754729" w:rsidRPr="00F438F0">
        <w:rPr>
          <w:rFonts w:asciiTheme="minorHAnsi" w:hAnsiTheme="minorHAnsi" w:cstheme="minorHAnsi"/>
          <w:szCs w:val="24"/>
        </w:rPr>
        <w:t xml:space="preserve"> tj. od początku kwietnia do końce września</w:t>
      </w:r>
      <w:r w:rsidRPr="00F438F0">
        <w:rPr>
          <w:rFonts w:asciiTheme="minorHAnsi" w:hAnsiTheme="minorHAnsi" w:cstheme="minorHAnsi"/>
          <w:szCs w:val="24"/>
        </w:rPr>
        <w:t>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na terenie płaskim nasiona traw wysiewane są w ilości 2,5 kg na 100 m</w:t>
      </w:r>
      <w:r w:rsidRPr="00F438F0">
        <w:rPr>
          <w:rFonts w:asciiTheme="minorHAnsi" w:hAnsiTheme="minorHAnsi" w:cstheme="minorHAnsi"/>
          <w:szCs w:val="24"/>
          <w:vertAlign w:val="superscript"/>
        </w:rPr>
        <w:t>2</w:t>
      </w:r>
      <w:r w:rsidRPr="00F438F0">
        <w:rPr>
          <w:rFonts w:asciiTheme="minorHAnsi" w:hAnsiTheme="minorHAnsi" w:cstheme="minorHAnsi"/>
          <w:szCs w:val="24"/>
        </w:rPr>
        <w:t>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na skarpach nasiona traw wysiewane są w ilości 4 kg na 100 m</w:t>
      </w:r>
      <w:r w:rsidRPr="00F438F0">
        <w:rPr>
          <w:rFonts w:asciiTheme="minorHAnsi" w:hAnsiTheme="minorHAnsi" w:cstheme="minorHAnsi"/>
          <w:szCs w:val="24"/>
          <w:vertAlign w:val="superscript"/>
        </w:rPr>
        <w:t>2</w:t>
      </w:r>
      <w:r w:rsidRPr="00F438F0">
        <w:rPr>
          <w:rFonts w:asciiTheme="minorHAnsi" w:hAnsiTheme="minorHAnsi" w:cstheme="minorHAnsi"/>
          <w:szCs w:val="24"/>
        </w:rPr>
        <w:t>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przykrycie nasion - przez przemieszanie z ziemią broną lekką lub wałem kolczatką,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po wysiewie nasion ziemia powinna być wałowana lekkim wałem w celu ostatecznego wyrównania i stworzenia dobrych warunków dla podsiąkania wody. Jeżeli przykrycie nasion nastąpiło przez wałowanie kolczatką, można już nie stosować wału gładkiego,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należy użyć gotowej mieszanki nasion trawnikowych,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należy zniszczyć chwasty przy użyciu herbicydów zatwierdzonych przez Państwową Inspekcję Ochrony Roślin,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przewidzieć siew podstawowy i przynajmniej jeden obowiązkowy dosiew.</w:t>
      </w:r>
    </w:p>
    <w:p w:rsidR="0054292E" w:rsidRDefault="0054292E" w:rsidP="003A6E00">
      <w:pPr>
        <w:ind w:left="709" w:right="-57" w:hanging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647F0" w:rsidRDefault="000647F0" w:rsidP="003A6E00">
      <w:pPr>
        <w:ind w:left="709" w:right="-57" w:hanging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647F0" w:rsidRPr="00F438F0" w:rsidRDefault="000647F0" w:rsidP="003A6E00">
      <w:pPr>
        <w:ind w:left="709" w:right="-57" w:hanging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A6E00" w:rsidRPr="00F438F0" w:rsidRDefault="0054292E" w:rsidP="003A6E00">
      <w:pPr>
        <w:ind w:left="709" w:right="-57" w:hanging="7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438F0">
        <w:rPr>
          <w:rFonts w:asciiTheme="minorHAnsi" w:hAnsiTheme="minorHAnsi" w:cstheme="minorHAnsi"/>
          <w:sz w:val="24"/>
          <w:szCs w:val="24"/>
          <w:u w:val="single"/>
        </w:rPr>
        <w:t xml:space="preserve">Pielęgnowanie terenów </w:t>
      </w:r>
      <w:r w:rsidR="00A4055A" w:rsidRPr="00F438F0">
        <w:rPr>
          <w:rFonts w:asciiTheme="minorHAnsi" w:hAnsiTheme="minorHAnsi" w:cstheme="minorHAnsi"/>
          <w:sz w:val="24"/>
          <w:szCs w:val="24"/>
          <w:u w:val="single"/>
        </w:rPr>
        <w:t>zieleni</w:t>
      </w:r>
    </w:p>
    <w:p w:rsidR="003A6E00" w:rsidRPr="00F438F0" w:rsidRDefault="003A6E00" w:rsidP="003A6E00">
      <w:pPr>
        <w:pStyle w:val="Tekstpodstawowy3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Tekstpodstawowy3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Ustala się okres gwarancji - dwa sezony zimowe, z odbiorem w miesiącu maju.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Zabiegi należy przeprowadzać w miarę potrzeb, z tym</w:t>
      </w:r>
      <w:r w:rsidR="00AC19C3" w:rsidRPr="00F438F0">
        <w:rPr>
          <w:rFonts w:asciiTheme="minorHAnsi" w:hAnsiTheme="minorHAnsi" w:cstheme="minorHAnsi"/>
          <w:sz w:val="24"/>
          <w:szCs w:val="24"/>
        </w:rPr>
        <w:t>,</w:t>
      </w:r>
      <w:r w:rsidRPr="00F438F0">
        <w:rPr>
          <w:rFonts w:asciiTheme="minorHAnsi" w:hAnsiTheme="minorHAnsi" w:cstheme="minorHAnsi"/>
          <w:sz w:val="24"/>
          <w:szCs w:val="24"/>
        </w:rPr>
        <w:t xml:space="preserve"> że minimalna krotność czynności powtarzalny</w:t>
      </w:r>
      <w:r w:rsidR="000433B6" w:rsidRPr="00F438F0">
        <w:rPr>
          <w:rFonts w:asciiTheme="minorHAnsi" w:hAnsiTheme="minorHAnsi" w:cstheme="minorHAnsi"/>
          <w:sz w:val="24"/>
          <w:szCs w:val="24"/>
        </w:rPr>
        <w:t>ch w okresie 1 roku</w:t>
      </w:r>
      <w:r w:rsidRPr="00F438F0">
        <w:rPr>
          <w:rFonts w:asciiTheme="minorHAnsi" w:hAnsiTheme="minorHAnsi" w:cstheme="minorHAnsi"/>
          <w:sz w:val="24"/>
          <w:szCs w:val="24"/>
        </w:rPr>
        <w:t>.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Podstawowym z</w:t>
      </w:r>
      <w:r w:rsidR="0054292E" w:rsidRPr="00F438F0">
        <w:rPr>
          <w:rFonts w:asciiTheme="minorHAnsi" w:hAnsiTheme="minorHAnsi" w:cstheme="minorHAnsi"/>
          <w:sz w:val="24"/>
          <w:szCs w:val="24"/>
        </w:rPr>
        <w:t>abiegiem w pielęgnacji</w:t>
      </w:r>
      <w:r w:rsidRPr="00F438F0">
        <w:rPr>
          <w:rFonts w:asciiTheme="minorHAnsi" w:hAnsiTheme="minorHAnsi" w:cstheme="minorHAnsi"/>
          <w:sz w:val="24"/>
          <w:szCs w:val="24"/>
        </w:rPr>
        <w:t xml:space="preserve"> jest koszenie, podlewanie, nawożenie i odchwaszczanie: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pierwsze koszenie powinno być przeprowadzone, gdy trawa osiągnie wysokość około 10 cm,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następne koszenia powinny się odbywać w takich odstępach czasu, aby wysokość trawy przed kolejnym koszeniem nie przekraczała 10 - 12 cm,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ostatnie przedzimowe koszenie trawników powinno być wykonane w połowie września,</w:t>
      </w:r>
    </w:p>
    <w:p w:rsidR="003A6E00" w:rsidRPr="00F438F0" w:rsidRDefault="0094211E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koszenia terenów zielonych</w:t>
      </w:r>
      <w:r w:rsidR="003A6E00" w:rsidRPr="00F438F0">
        <w:rPr>
          <w:rFonts w:asciiTheme="minorHAnsi" w:hAnsiTheme="minorHAnsi" w:cstheme="minorHAnsi"/>
          <w:szCs w:val="24"/>
        </w:rPr>
        <w:t xml:space="preserve"> w całym okresie pielęgnacji powinny się o</w:t>
      </w:r>
      <w:r w:rsidR="00754729" w:rsidRPr="00F438F0">
        <w:rPr>
          <w:rFonts w:asciiTheme="minorHAnsi" w:hAnsiTheme="minorHAnsi" w:cstheme="minorHAnsi"/>
          <w:szCs w:val="24"/>
        </w:rPr>
        <w:t>dbywać 4-krotnie</w:t>
      </w:r>
      <w:r w:rsidR="003A6E00" w:rsidRPr="00F438F0">
        <w:rPr>
          <w:rFonts w:asciiTheme="minorHAnsi" w:hAnsiTheme="minorHAnsi" w:cstheme="minorHAnsi"/>
          <w:szCs w:val="24"/>
        </w:rPr>
        <w:t>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chwasty trwałe w pierwszym okresie należy usuwać środkami chwastobójczymi o selektywnym działaniu, które należy stosować z dużą ostrożnością i dopiero po okresie 6 miesięcy od założenia trawnika.</w:t>
      </w:r>
    </w:p>
    <w:p w:rsidR="003A6E00" w:rsidRPr="00F438F0" w:rsidRDefault="0054292E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Tereny obsiane</w:t>
      </w:r>
      <w:r w:rsidR="003A6E00" w:rsidRPr="00F438F0">
        <w:rPr>
          <w:rFonts w:asciiTheme="minorHAnsi" w:hAnsiTheme="minorHAnsi" w:cstheme="minorHAnsi"/>
          <w:sz w:val="24"/>
          <w:szCs w:val="24"/>
        </w:rPr>
        <w:t xml:space="preserve"> wymagają nawożenia mineralnego - około </w:t>
      </w:r>
      <w:smartTag w:uri="urn:schemas-microsoft-com:office:smarttags" w:element="metricconverter">
        <w:smartTagPr>
          <w:attr w:name="ProductID" w:val="5 kg"/>
        </w:smartTagPr>
        <w:r w:rsidR="003A6E00" w:rsidRPr="00F438F0">
          <w:rPr>
            <w:rFonts w:asciiTheme="minorHAnsi" w:hAnsiTheme="minorHAnsi" w:cstheme="minorHAnsi"/>
            <w:sz w:val="24"/>
            <w:szCs w:val="24"/>
          </w:rPr>
          <w:t>5 kg</w:t>
        </w:r>
      </w:smartTag>
      <w:r w:rsidR="003A6E00" w:rsidRPr="00F438F0">
        <w:rPr>
          <w:rFonts w:asciiTheme="minorHAnsi" w:hAnsiTheme="minorHAnsi" w:cstheme="minorHAnsi"/>
          <w:sz w:val="24"/>
          <w:szCs w:val="24"/>
        </w:rPr>
        <w:t xml:space="preserve"> NPK na </w:t>
      </w:r>
      <w:smartTag w:uri="urn:schemas-microsoft-com:office:smarttags" w:element="metricconverter">
        <w:smartTagPr>
          <w:attr w:name="ProductID" w:val="100 m2"/>
        </w:smartTagPr>
        <w:r w:rsidR="003A6E00" w:rsidRPr="00F438F0">
          <w:rPr>
            <w:rFonts w:asciiTheme="minorHAnsi" w:hAnsiTheme="minorHAnsi" w:cstheme="minorHAnsi"/>
            <w:sz w:val="24"/>
            <w:szCs w:val="24"/>
          </w:rPr>
          <w:t>100 m</w:t>
        </w:r>
        <w:r w:rsidR="003A6E00" w:rsidRPr="00F438F0">
          <w:rPr>
            <w:rFonts w:asciiTheme="minorHAnsi" w:hAnsiTheme="minorHAnsi" w:cstheme="minorHAnsi"/>
            <w:sz w:val="24"/>
            <w:szCs w:val="24"/>
            <w:vertAlign w:val="superscript"/>
          </w:rPr>
          <w:t>2</w:t>
        </w:r>
      </w:smartTag>
      <w:r w:rsidR="003A6E00" w:rsidRPr="00F438F0">
        <w:rPr>
          <w:rFonts w:asciiTheme="minorHAnsi" w:hAnsiTheme="minorHAnsi" w:cstheme="minorHAnsi"/>
          <w:sz w:val="24"/>
          <w:szCs w:val="24"/>
        </w:rPr>
        <w:t xml:space="preserve"> w ciągu roku.</w:t>
      </w:r>
    </w:p>
    <w:p w:rsidR="00754729" w:rsidRPr="00F438F0" w:rsidRDefault="00754729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Mieszanki nawozów należy przygotować tak, aby trawom zapewnić składniki wymagane w poszczególnych porach roku:</w:t>
      </w:r>
    </w:p>
    <w:p w:rsidR="003A6E00" w:rsidRPr="00F438F0" w:rsidRDefault="003A6E00" w:rsidP="003A6E00">
      <w:pPr>
        <w:ind w:right="-58"/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wiosną trawnik wymaga mieszanki z przewagą azotu,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od połowy lata należy ograniczyć azot, zwiększając dawki potasu i fosforu,</w:t>
      </w:r>
    </w:p>
    <w:p w:rsidR="003A6E00" w:rsidRPr="00F438F0" w:rsidRDefault="003A6E00" w:rsidP="003A6E00">
      <w:pPr>
        <w:pStyle w:val="Listapunktowana"/>
        <w:numPr>
          <w:ilvl w:val="0"/>
          <w:numId w:val="21"/>
        </w:numPr>
        <w:spacing w:line="240" w:lineRule="auto"/>
        <w:ind w:left="397" w:right="-57" w:hanging="397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ostatnie nawożenie nie powinno zawierać azotu, lecz tylko fosfor i potas.</w:t>
      </w:r>
    </w:p>
    <w:p w:rsidR="00184C3C" w:rsidRPr="00F438F0" w:rsidRDefault="00184C3C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Przewiduje się dosiewy uzupełniające dla trawników (jeden dosiew obowiązkowy) w przypadku braku wzrostów.</w:t>
      </w:r>
    </w:p>
    <w:p w:rsidR="003A6E00" w:rsidRPr="00F438F0" w:rsidRDefault="003A6E00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Wysokość trawy po skoszeniu nie może przekraczać 5 cm,</w:t>
      </w:r>
    </w:p>
    <w:p w:rsidR="00184C3C" w:rsidRPr="00F438F0" w:rsidRDefault="00184C3C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Listapunktowana"/>
        <w:spacing w:line="240" w:lineRule="auto"/>
        <w:ind w:left="0" w:right="-58" w:firstLine="0"/>
        <w:jc w:val="both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 xml:space="preserve">Konieczne jest utrzymywanie odpowiedniej wilgotności gleby. Należy przewidzieć – w zależności od warunków atmosferycznych - podlewanie trawników. </w:t>
      </w:r>
    </w:p>
    <w:p w:rsidR="00A4055A" w:rsidRPr="00F438F0" w:rsidRDefault="00A4055A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sz w:val="28"/>
        </w:rPr>
      </w:pPr>
      <w:bookmarkStart w:id="4" w:name="_Toc428243647"/>
      <w:r w:rsidRPr="00F438F0">
        <w:rPr>
          <w:rFonts w:asciiTheme="minorHAnsi" w:hAnsiTheme="minorHAnsi" w:cstheme="minorHAnsi"/>
          <w:caps w:val="0"/>
          <w:sz w:val="28"/>
        </w:rPr>
        <w:t xml:space="preserve">6. </w:t>
      </w:r>
      <w:bookmarkEnd w:id="4"/>
      <w:r w:rsidRPr="00F438F0">
        <w:rPr>
          <w:rFonts w:asciiTheme="minorHAnsi" w:hAnsiTheme="minorHAnsi" w:cstheme="minorHAnsi"/>
          <w:caps w:val="0"/>
          <w:sz w:val="28"/>
        </w:rPr>
        <w:t>Kontrola jakości robót</w:t>
      </w: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6.1. Ogólne zasady kontroli jakości robót</w:t>
      </w: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Cs w:val="24"/>
        </w:rPr>
      </w:pPr>
      <w:r w:rsidRPr="00F438F0">
        <w:rPr>
          <w:rFonts w:asciiTheme="minorHAnsi" w:hAnsiTheme="minorHAnsi" w:cstheme="minorHAnsi"/>
          <w:szCs w:val="24"/>
        </w:rPr>
        <w:t>Ogólne zasady kontroli jakości robót podano w ST D-M.00.00.00 „Wymagania ogólne”.</w:t>
      </w:r>
    </w:p>
    <w:p w:rsidR="003A6E00" w:rsidRPr="00F438F0" w:rsidRDefault="003A6E00" w:rsidP="003A6E00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:rsidR="003A6E00" w:rsidRPr="00F438F0" w:rsidRDefault="003A6E00" w:rsidP="003A6E00">
      <w:pPr>
        <w:pStyle w:val="Nagwek2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F438F0">
        <w:rPr>
          <w:rFonts w:asciiTheme="minorHAnsi" w:hAnsiTheme="minorHAnsi" w:cstheme="minorHAnsi"/>
          <w:b w:val="0"/>
          <w:sz w:val="24"/>
          <w:szCs w:val="24"/>
        </w:rPr>
        <w:t>6.2. Kontrola jakości humusowania i obsiania</w:t>
      </w: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Cs w:val="24"/>
        </w:rPr>
      </w:pPr>
    </w:p>
    <w:p w:rsidR="009671A7" w:rsidRPr="00F438F0" w:rsidRDefault="003A6E00" w:rsidP="00487394">
      <w:pPr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 xml:space="preserve">Kontrola polega na ocenie wizualnej jakości wykonanych robót i ich zgodności z ST, oraz na sprawdzeniu daty ważności świadectwa wartości siewnej wysianej mieszanki nasion </w:t>
      </w:r>
    </w:p>
    <w:p w:rsidR="009671A7" w:rsidRPr="00F438F0" w:rsidRDefault="009671A7" w:rsidP="009671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671A7" w:rsidRDefault="009671A7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E7620" w:rsidRPr="00F438F0" w:rsidRDefault="002E7620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caps w:val="0"/>
          <w:sz w:val="28"/>
        </w:rPr>
      </w:pPr>
      <w:bookmarkStart w:id="5" w:name="_Toc428243648"/>
      <w:r w:rsidRPr="00F438F0">
        <w:rPr>
          <w:rFonts w:asciiTheme="minorHAnsi" w:hAnsiTheme="minorHAnsi" w:cstheme="minorHAnsi"/>
          <w:caps w:val="0"/>
          <w:sz w:val="28"/>
        </w:rPr>
        <w:lastRenderedPageBreak/>
        <w:t xml:space="preserve">7. </w:t>
      </w:r>
      <w:bookmarkEnd w:id="5"/>
      <w:r w:rsidRPr="00F438F0">
        <w:rPr>
          <w:rFonts w:asciiTheme="minorHAnsi" w:hAnsiTheme="minorHAnsi" w:cstheme="minorHAnsi"/>
          <w:caps w:val="0"/>
          <w:sz w:val="28"/>
        </w:rPr>
        <w:t>Obmiar robót</w:t>
      </w: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</w:p>
    <w:p w:rsidR="00B97A80" w:rsidRPr="00F438F0" w:rsidRDefault="003A6E00" w:rsidP="000D1E93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2"/>
        </w:rPr>
        <w:tab/>
      </w:r>
      <w:r w:rsidR="000D1E93" w:rsidRPr="00F438F0">
        <w:rPr>
          <w:rFonts w:asciiTheme="minorHAnsi" w:hAnsiTheme="minorHAnsi" w:cstheme="minorHAnsi"/>
          <w:sz w:val="24"/>
          <w:szCs w:val="24"/>
        </w:rPr>
        <w:t>Ogólne wymagania dotyczące obmiaru robót podano w ST D-M.00.00.00 „Wymagania Ogólne”.</w:t>
      </w:r>
    </w:p>
    <w:p w:rsidR="00231C30" w:rsidRPr="00F438F0" w:rsidRDefault="00231C30" w:rsidP="00231C3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Style w:val="podpunkt"/>
          <w:rFonts w:asciiTheme="minorHAnsi" w:hAnsiTheme="minorHAnsi" w:cstheme="minorHAnsi"/>
          <w:b w:val="0"/>
          <w:sz w:val="24"/>
          <w:szCs w:val="24"/>
        </w:rPr>
        <w:t xml:space="preserve">Ze względu na </w:t>
      </w:r>
      <w:r w:rsidRPr="00F438F0">
        <w:rPr>
          <w:rFonts w:asciiTheme="minorHAnsi" w:hAnsiTheme="minorHAnsi" w:cstheme="minorHAnsi"/>
          <w:sz w:val="24"/>
          <w:szCs w:val="24"/>
        </w:rPr>
        <w:t>ryczałtową formę Kon</w:t>
      </w:r>
      <w:smartTag w:uri="urn:schemas-microsoft-com:office:smarttags" w:element="PersonName">
        <w:r w:rsidRPr="00F438F0">
          <w:rPr>
            <w:rFonts w:asciiTheme="minorHAnsi" w:hAnsiTheme="minorHAnsi" w:cstheme="minorHAnsi"/>
            <w:sz w:val="24"/>
            <w:szCs w:val="24"/>
          </w:rPr>
          <w:t>trakt</w:t>
        </w:r>
      </w:smartTag>
      <w:r w:rsidRPr="00F438F0">
        <w:rPr>
          <w:rFonts w:asciiTheme="minorHAnsi" w:hAnsiTheme="minorHAnsi" w:cstheme="minorHAnsi"/>
          <w:sz w:val="24"/>
          <w:szCs w:val="24"/>
        </w:rPr>
        <w:t>u</w:t>
      </w:r>
      <w:r w:rsidRPr="00F438F0">
        <w:rPr>
          <w:rStyle w:val="Document2"/>
          <w:rFonts w:asciiTheme="minorHAnsi" w:hAnsiTheme="minorHAnsi" w:cstheme="minorHAnsi"/>
          <w:b/>
          <w:szCs w:val="24"/>
          <w:lang w:val="pl-PL"/>
        </w:rPr>
        <w:t xml:space="preserve"> </w:t>
      </w:r>
      <w:r w:rsidRPr="00F438F0">
        <w:rPr>
          <w:rStyle w:val="Document2"/>
          <w:rFonts w:asciiTheme="minorHAnsi" w:hAnsiTheme="minorHAnsi" w:cstheme="minorHAnsi"/>
          <w:szCs w:val="24"/>
          <w:lang w:val="pl-PL"/>
        </w:rPr>
        <w:t>o</w:t>
      </w:r>
      <w:r w:rsidRPr="00F438F0">
        <w:rPr>
          <w:rFonts w:asciiTheme="minorHAnsi" w:hAnsiTheme="minorHAnsi" w:cstheme="minorHAnsi"/>
          <w:spacing w:val="-3"/>
          <w:sz w:val="24"/>
          <w:szCs w:val="24"/>
        </w:rPr>
        <w:t xml:space="preserve">kreślanie ilości robót i materiałów należy przyjmować zgodnie z zasadami podanymi w pkt. </w:t>
      </w:r>
      <w:smartTag w:uri="urn:schemas-microsoft-com:office:smarttags" w:element="metricconverter">
        <w:smartTagPr>
          <w:attr w:name="ProductID" w:val="7 ST"/>
        </w:smartTagPr>
        <w:r w:rsidRPr="00F438F0">
          <w:rPr>
            <w:rFonts w:asciiTheme="minorHAnsi" w:hAnsiTheme="minorHAnsi" w:cstheme="minorHAnsi"/>
            <w:spacing w:val="-3"/>
            <w:sz w:val="24"/>
            <w:szCs w:val="24"/>
          </w:rPr>
          <w:t xml:space="preserve">7 </w:t>
        </w:r>
        <w:r w:rsidRPr="00F438F0">
          <w:rPr>
            <w:rFonts w:asciiTheme="minorHAnsi" w:hAnsiTheme="minorHAnsi" w:cstheme="minorHAnsi"/>
            <w:sz w:val="24"/>
            <w:szCs w:val="24"/>
          </w:rPr>
          <w:t>ST</w:t>
        </w:r>
      </w:smartTag>
      <w:r w:rsidRPr="00F438F0">
        <w:rPr>
          <w:rFonts w:asciiTheme="minorHAnsi" w:hAnsiTheme="minorHAnsi" w:cstheme="minorHAnsi"/>
          <w:sz w:val="24"/>
          <w:szCs w:val="24"/>
        </w:rPr>
        <w:t xml:space="preserve"> DM-00.00.00 „Wymagania Ogólne</w:t>
      </w:r>
    </w:p>
    <w:p w:rsidR="00231C30" w:rsidRPr="00F438F0" w:rsidRDefault="00231C30" w:rsidP="000D1E9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sz w:val="28"/>
        </w:rPr>
      </w:pPr>
      <w:bookmarkStart w:id="6" w:name="_Toc428243649"/>
      <w:r w:rsidRPr="00F438F0">
        <w:rPr>
          <w:rFonts w:asciiTheme="minorHAnsi" w:hAnsiTheme="minorHAnsi" w:cstheme="minorHAnsi"/>
          <w:sz w:val="28"/>
        </w:rPr>
        <w:t xml:space="preserve">8. </w:t>
      </w:r>
      <w:bookmarkEnd w:id="6"/>
      <w:r w:rsidRPr="00F438F0">
        <w:rPr>
          <w:rFonts w:asciiTheme="minorHAnsi" w:hAnsiTheme="minorHAnsi" w:cstheme="minorHAnsi"/>
          <w:caps w:val="0"/>
          <w:sz w:val="28"/>
        </w:rPr>
        <w:t>Odbiór robót</w:t>
      </w:r>
    </w:p>
    <w:p w:rsidR="003A6E00" w:rsidRPr="00F438F0" w:rsidRDefault="003A6E00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>Ogólne zasady odbioru robót podano w ST D-M.00.00.00 „Wymagania ogólne”.</w:t>
      </w:r>
    </w:p>
    <w:p w:rsidR="001F002A" w:rsidRPr="00F438F0" w:rsidRDefault="001F002A" w:rsidP="003A6E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ab/>
        <w:t xml:space="preserve">Roboty uznaje się za wykonane zgodnie z Dokumentacją Projektową, ST i wymaganiami Inżyniera, jeżeli wszystkie pomiary i badania z zachowaniem tolerancji wg </w:t>
      </w:r>
      <w:proofErr w:type="spellStart"/>
      <w:r w:rsidRPr="00F438F0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F438F0">
        <w:rPr>
          <w:rFonts w:asciiTheme="minorHAnsi" w:hAnsiTheme="minorHAnsi" w:cstheme="minorHAnsi"/>
          <w:sz w:val="24"/>
          <w:szCs w:val="24"/>
        </w:rPr>
        <w:t xml:space="preserve"> 6 dały wyniki pozytywne.</w:t>
      </w:r>
    </w:p>
    <w:p w:rsidR="00EB4EF3" w:rsidRPr="00F438F0" w:rsidRDefault="00EB4EF3" w:rsidP="003A6E00">
      <w:pPr>
        <w:pStyle w:val="StylIwony"/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caps w:val="0"/>
          <w:sz w:val="28"/>
        </w:rPr>
      </w:pPr>
      <w:bookmarkStart w:id="7" w:name="_Toc428243650"/>
      <w:r w:rsidRPr="00F438F0">
        <w:rPr>
          <w:rFonts w:asciiTheme="minorHAnsi" w:hAnsiTheme="minorHAnsi" w:cstheme="minorHAnsi"/>
          <w:caps w:val="0"/>
          <w:sz w:val="28"/>
        </w:rPr>
        <w:t xml:space="preserve">9. </w:t>
      </w:r>
      <w:bookmarkEnd w:id="7"/>
      <w:r w:rsidRPr="00F438F0">
        <w:rPr>
          <w:rFonts w:asciiTheme="minorHAnsi" w:hAnsiTheme="minorHAnsi" w:cstheme="minorHAnsi"/>
          <w:caps w:val="0"/>
          <w:sz w:val="28"/>
        </w:rPr>
        <w:t>Podstawa płatności</w:t>
      </w:r>
    </w:p>
    <w:p w:rsidR="003A6E00" w:rsidRPr="00F438F0" w:rsidRDefault="003A6E00" w:rsidP="00231C30">
      <w:pPr>
        <w:jc w:val="both"/>
        <w:rPr>
          <w:rFonts w:asciiTheme="minorHAnsi" w:hAnsiTheme="minorHAnsi" w:cstheme="minorHAnsi"/>
          <w:sz w:val="24"/>
        </w:rPr>
      </w:pPr>
    </w:p>
    <w:p w:rsidR="00231C30" w:rsidRPr="00F438F0" w:rsidRDefault="00231C30" w:rsidP="00231C30">
      <w:pPr>
        <w:tabs>
          <w:tab w:val="left" w:pos="0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  <w:r w:rsidRPr="00F438F0">
        <w:rPr>
          <w:rFonts w:asciiTheme="minorHAnsi" w:hAnsiTheme="minorHAnsi" w:cstheme="minorHAnsi"/>
          <w:sz w:val="24"/>
        </w:rPr>
        <w:t>Ogólne ustalenia dotyczące podstawy płatności podano w ST D-M-00.00.00 „Wymagania ogólne”.</w:t>
      </w:r>
    </w:p>
    <w:p w:rsidR="00231C30" w:rsidRPr="00F438F0" w:rsidRDefault="00231C30" w:rsidP="00231C30">
      <w:pPr>
        <w:tabs>
          <w:tab w:val="left" w:pos="0"/>
          <w:tab w:val="left" w:pos="732"/>
          <w:tab w:val="left" w:pos="1020"/>
          <w:tab w:val="left" w:pos="1356"/>
          <w:tab w:val="left" w:pos="1698"/>
          <w:tab w:val="left" w:pos="2040"/>
          <w:tab w:val="left" w:pos="2376"/>
          <w:tab w:val="left" w:pos="2718"/>
          <w:tab w:val="left" w:pos="3060"/>
          <w:tab w:val="left" w:pos="3402"/>
          <w:tab w:val="left" w:pos="5664"/>
        </w:tabs>
        <w:jc w:val="both"/>
        <w:rPr>
          <w:rFonts w:asciiTheme="minorHAnsi" w:hAnsiTheme="minorHAnsi" w:cstheme="minorHAnsi"/>
          <w:sz w:val="24"/>
        </w:rPr>
      </w:pPr>
    </w:p>
    <w:p w:rsidR="00231C30" w:rsidRPr="00F438F0" w:rsidRDefault="00231C30" w:rsidP="00231C30">
      <w:pPr>
        <w:jc w:val="both"/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 xml:space="preserve">Ogólne ustalenia dotyczące podstawy płatności i rozliczenia w/w robót podano w ST D-00.00.00 „Wymagania ogólne” </w:t>
      </w:r>
      <w:proofErr w:type="spellStart"/>
      <w:r w:rsidRPr="00F438F0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F438F0">
        <w:rPr>
          <w:rFonts w:asciiTheme="minorHAnsi" w:hAnsiTheme="minorHAnsi" w:cstheme="minorHAnsi"/>
          <w:sz w:val="24"/>
          <w:szCs w:val="24"/>
        </w:rPr>
        <w:t xml:space="preserve"> 9. Cena obejmuje wykonanie wszelkich prac związanych w wykonaniem zadania określonego w przedmiotowej specyfikacji w tym czynności ujęte w ST i Dokumentacji.</w:t>
      </w:r>
    </w:p>
    <w:p w:rsidR="00231C30" w:rsidRPr="00F438F0" w:rsidRDefault="00231C30" w:rsidP="00231C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6FFF" w:rsidRPr="00F438F0" w:rsidRDefault="00A06FFF" w:rsidP="00A06F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6E00" w:rsidRPr="00F438F0" w:rsidRDefault="003A6E00" w:rsidP="003A6E00">
      <w:pPr>
        <w:pStyle w:val="Nagwek1"/>
        <w:spacing w:before="0" w:after="0"/>
        <w:rPr>
          <w:rFonts w:asciiTheme="minorHAnsi" w:hAnsiTheme="minorHAnsi" w:cstheme="minorHAnsi"/>
          <w:sz w:val="28"/>
        </w:rPr>
      </w:pPr>
      <w:bookmarkStart w:id="8" w:name="_Toc428243651"/>
      <w:r w:rsidRPr="00F438F0">
        <w:rPr>
          <w:rFonts w:asciiTheme="minorHAnsi" w:hAnsiTheme="minorHAnsi" w:cstheme="minorHAnsi"/>
          <w:caps w:val="0"/>
          <w:sz w:val="28"/>
        </w:rPr>
        <w:t xml:space="preserve">10. </w:t>
      </w:r>
      <w:bookmarkEnd w:id="8"/>
      <w:r w:rsidRPr="00F438F0">
        <w:rPr>
          <w:rFonts w:asciiTheme="minorHAnsi" w:hAnsiTheme="minorHAnsi" w:cstheme="minorHAnsi"/>
          <w:caps w:val="0"/>
          <w:sz w:val="28"/>
        </w:rPr>
        <w:t>Przepisy związane</w:t>
      </w:r>
    </w:p>
    <w:p w:rsidR="003A6E00" w:rsidRPr="00F438F0" w:rsidRDefault="003A6E00" w:rsidP="003A6E00">
      <w:pPr>
        <w:pStyle w:val="Nagwek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946"/>
      </w:tblGrid>
      <w:tr w:rsidR="003A6E00" w:rsidRPr="00F438F0">
        <w:tc>
          <w:tcPr>
            <w:tcW w:w="2055" w:type="dxa"/>
          </w:tcPr>
          <w:p w:rsidR="003A6E00" w:rsidRPr="00F438F0" w:rsidRDefault="003A6E00" w:rsidP="00DF66B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438F0">
              <w:rPr>
                <w:rFonts w:asciiTheme="minorHAnsi" w:hAnsiTheme="minorHAnsi" w:cstheme="minorHAnsi"/>
                <w:sz w:val="22"/>
              </w:rPr>
              <w:t>PN-R-65023</w:t>
            </w:r>
          </w:p>
        </w:tc>
        <w:tc>
          <w:tcPr>
            <w:tcW w:w="6946" w:type="dxa"/>
          </w:tcPr>
          <w:p w:rsidR="003A6E00" w:rsidRPr="00F438F0" w:rsidRDefault="003A6E00" w:rsidP="00DF66B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438F0">
              <w:rPr>
                <w:rFonts w:asciiTheme="minorHAnsi" w:hAnsiTheme="minorHAnsi" w:cstheme="minorHAnsi"/>
                <w:sz w:val="22"/>
              </w:rPr>
              <w:t>Materiał siewny. Nasiona roślin rolniczych</w:t>
            </w:r>
          </w:p>
        </w:tc>
      </w:tr>
    </w:tbl>
    <w:p w:rsidR="003A6E00" w:rsidRPr="00F438F0" w:rsidRDefault="003A6E00" w:rsidP="003A6E00">
      <w:pPr>
        <w:jc w:val="both"/>
        <w:rPr>
          <w:rFonts w:asciiTheme="minorHAnsi" w:hAnsiTheme="minorHAnsi" w:cstheme="minorHAnsi"/>
        </w:rPr>
      </w:pPr>
    </w:p>
    <w:p w:rsidR="00951432" w:rsidRPr="00F438F0" w:rsidRDefault="00951432" w:rsidP="00951432">
      <w:pPr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>PN-B-11112:1996/A1:2001 Kruszywa łamane do nawierzchni drogowych (Zmiana Az1).</w:t>
      </w:r>
    </w:p>
    <w:p w:rsidR="003704BA" w:rsidRPr="00F438F0" w:rsidRDefault="003704BA" w:rsidP="003704BA">
      <w:pPr>
        <w:rPr>
          <w:rFonts w:asciiTheme="minorHAnsi" w:hAnsiTheme="minorHAnsi" w:cstheme="minorHAnsi"/>
          <w:sz w:val="24"/>
          <w:szCs w:val="24"/>
        </w:rPr>
      </w:pPr>
      <w:r w:rsidRPr="00F438F0">
        <w:rPr>
          <w:rFonts w:asciiTheme="minorHAnsi" w:hAnsiTheme="minorHAnsi" w:cstheme="minorHAnsi"/>
          <w:sz w:val="24"/>
          <w:szCs w:val="24"/>
        </w:rPr>
        <w:t xml:space="preserve">PN-EN 1339:2003  Betonowe płyty brukowe. Wymagania i metody badań. </w:t>
      </w:r>
    </w:p>
    <w:p w:rsidR="003704BA" w:rsidRPr="00F438F0" w:rsidRDefault="003704BA" w:rsidP="00951432">
      <w:pPr>
        <w:rPr>
          <w:rFonts w:asciiTheme="minorHAnsi" w:hAnsiTheme="minorHAnsi" w:cstheme="minorHAnsi"/>
          <w:sz w:val="24"/>
          <w:szCs w:val="24"/>
        </w:rPr>
      </w:pPr>
    </w:p>
    <w:p w:rsidR="00184C3C" w:rsidRPr="00F438F0" w:rsidRDefault="00184C3C">
      <w:pPr>
        <w:jc w:val="both"/>
        <w:rPr>
          <w:rFonts w:asciiTheme="minorHAnsi" w:hAnsiTheme="minorHAnsi" w:cstheme="minorHAnsi"/>
        </w:rPr>
      </w:pPr>
    </w:p>
    <w:sectPr w:rsidR="00184C3C" w:rsidRPr="00F438F0" w:rsidSect="002E7620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1418" w:footer="1134" w:gutter="0"/>
      <w:pgNumType w:start="21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F3" w:rsidRDefault="00917CF3">
      <w:r>
        <w:separator/>
      </w:r>
    </w:p>
  </w:endnote>
  <w:endnote w:type="continuationSeparator" w:id="0">
    <w:p w:rsidR="00917CF3" w:rsidRDefault="0091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1C" w:rsidRDefault="000D6846" w:rsidP="00372F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07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71C" w:rsidRDefault="00A607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4"/>
        <w:szCs w:val="24"/>
      </w:rPr>
      <w:id w:val="33047994"/>
      <w:docPartObj>
        <w:docPartGallery w:val="Page Numbers (Bottom of Page)"/>
        <w:docPartUnique/>
      </w:docPartObj>
    </w:sdtPr>
    <w:sdtContent>
      <w:p w:rsidR="00232AB8" w:rsidRPr="00232AB8" w:rsidRDefault="00232AB8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232AB8">
          <w:rPr>
            <w:rFonts w:asciiTheme="minorHAnsi" w:hAnsiTheme="minorHAnsi" w:cstheme="minorHAnsi"/>
            <w:sz w:val="24"/>
            <w:szCs w:val="24"/>
          </w:rPr>
          <w:t xml:space="preserve">str. </w: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32AB8">
          <w:rPr>
            <w:rFonts w:asciiTheme="minorHAnsi" w:hAnsiTheme="minorHAnsi" w:cstheme="minorHAnsi"/>
            <w:sz w:val="24"/>
            <w:szCs w:val="24"/>
          </w:rPr>
          <w:instrText xml:space="preserve"> PAGE    \* MERGEFORMAT </w:instrTex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E7620">
          <w:rPr>
            <w:rFonts w:asciiTheme="minorHAnsi" w:hAnsiTheme="minorHAnsi" w:cstheme="minorHAnsi"/>
            <w:noProof/>
            <w:sz w:val="24"/>
            <w:szCs w:val="24"/>
          </w:rPr>
          <w:t>216</w: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232AB8" w:rsidRPr="00232AB8" w:rsidRDefault="00232AB8">
    <w:pPr>
      <w:pStyle w:val="Stopka"/>
      <w:rPr>
        <w:rFonts w:asciiTheme="minorHAnsi" w:hAnsiTheme="minorHAnsi" w:cstheme="minorHAns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2AB8" w:rsidRDefault="00232AB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32AB8">
          <w:rPr>
            <w:rFonts w:asciiTheme="minorHAnsi" w:hAnsiTheme="minorHAnsi" w:cstheme="minorHAnsi"/>
            <w:sz w:val="24"/>
            <w:szCs w:val="24"/>
          </w:rPr>
          <w:t xml:space="preserve">str. </w: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32AB8">
          <w:rPr>
            <w:rFonts w:asciiTheme="minorHAnsi" w:hAnsiTheme="minorHAnsi" w:cstheme="minorHAnsi"/>
            <w:sz w:val="24"/>
            <w:szCs w:val="24"/>
          </w:rPr>
          <w:instrText xml:space="preserve"> PAGE    \* MERGEFORMAT </w:instrTex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E7620">
          <w:rPr>
            <w:rFonts w:asciiTheme="minorHAnsi" w:hAnsiTheme="minorHAnsi" w:cstheme="minorHAnsi"/>
            <w:noProof/>
            <w:sz w:val="24"/>
            <w:szCs w:val="24"/>
          </w:rPr>
          <w:t>210</w:t>
        </w:r>
        <w:r w:rsidR="000D6846" w:rsidRPr="00232AB8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232AB8" w:rsidRDefault="00232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F3" w:rsidRDefault="00917CF3">
      <w:r>
        <w:separator/>
      </w:r>
    </w:p>
  </w:footnote>
  <w:footnote w:type="continuationSeparator" w:id="0">
    <w:p w:rsidR="00917CF3" w:rsidRDefault="0091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1C" w:rsidRDefault="00A6071C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A6071C">
      <w:tc>
        <w:tcPr>
          <w:tcW w:w="921" w:type="dxa"/>
          <w:tcBorders>
            <w:bottom w:val="single" w:sz="6" w:space="0" w:color="auto"/>
          </w:tcBorders>
        </w:tcPr>
        <w:p w:rsidR="00A6071C" w:rsidRDefault="000D6846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A6071C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A6071C">
            <w:rPr>
              <w:rStyle w:val="Numerstrony"/>
              <w:rFonts w:ascii="Times New Roman" w:hAnsi="Times New Roman"/>
              <w:noProof/>
              <w:sz w:val="20"/>
            </w:rPr>
            <w:t>12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A6071C" w:rsidRDefault="00A6071C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Umocnienie skarp, rowów i ścieków</w:t>
          </w:r>
        </w:p>
      </w:tc>
      <w:tc>
        <w:tcPr>
          <w:tcW w:w="1769" w:type="dxa"/>
        </w:tcPr>
        <w:p w:rsidR="00A6071C" w:rsidRDefault="00A6071C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D-06.01.01</w:t>
          </w:r>
        </w:p>
      </w:tc>
    </w:tr>
  </w:tbl>
  <w:p w:rsidR="00A6071C" w:rsidRDefault="00A6071C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E03B1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AC7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43E649B6"/>
    <w:lvl w:ilvl="0">
      <w:numFmt w:val="decimal"/>
      <w:lvlText w:val="*"/>
      <w:lvlJc w:val="left"/>
    </w:lvl>
  </w:abstractNum>
  <w:abstractNum w:abstractNumId="3">
    <w:nsid w:val="016E09C3"/>
    <w:multiLevelType w:val="singleLevel"/>
    <w:tmpl w:val="7CE4B64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18A53A72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719F8"/>
    <w:multiLevelType w:val="singleLevel"/>
    <w:tmpl w:val="C2E6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F08A1"/>
    <w:multiLevelType w:val="singleLevel"/>
    <w:tmpl w:val="7BDAD4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F5348"/>
    <w:multiLevelType w:val="hybridMultilevel"/>
    <w:tmpl w:val="11CE55B2"/>
    <w:lvl w:ilvl="0" w:tplc="275E9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36AB36">
      <w:numFmt w:val="none"/>
      <w:lvlText w:val=""/>
      <w:lvlJc w:val="left"/>
      <w:pPr>
        <w:tabs>
          <w:tab w:val="num" w:pos="360"/>
        </w:tabs>
      </w:pPr>
    </w:lvl>
    <w:lvl w:ilvl="2" w:tplc="BCCC7F2C">
      <w:start w:val="1"/>
      <w:numFmt w:val="decimal"/>
      <w:isLgl/>
      <w:lvlText w:val="%3.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17CE9770">
      <w:numFmt w:val="none"/>
      <w:lvlText w:val=""/>
      <w:lvlJc w:val="left"/>
      <w:pPr>
        <w:tabs>
          <w:tab w:val="num" w:pos="360"/>
        </w:tabs>
      </w:pPr>
    </w:lvl>
    <w:lvl w:ilvl="4" w:tplc="3530F90A">
      <w:numFmt w:val="none"/>
      <w:lvlText w:val=""/>
      <w:lvlJc w:val="left"/>
      <w:pPr>
        <w:tabs>
          <w:tab w:val="num" w:pos="360"/>
        </w:tabs>
      </w:pPr>
    </w:lvl>
    <w:lvl w:ilvl="5" w:tplc="A7FCF278">
      <w:numFmt w:val="none"/>
      <w:lvlText w:val=""/>
      <w:lvlJc w:val="left"/>
      <w:pPr>
        <w:tabs>
          <w:tab w:val="num" w:pos="360"/>
        </w:tabs>
      </w:pPr>
    </w:lvl>
    <w:lvl w:ilvl="6" w:tplc="9E8872E6">
      <w:numFmt w:val="none"/>
      <w:lvlText w:val=""/>
      <w:lvlJc w:val="left"/>
      <w:pPr>
        <w:tabs>
          <w:tab w:val="num" w:pos="360"/>
        </w:tabs>
      </w:pPr>
    </w:lvl>
    <w:lvl w:ilvl="7" w:tplc="592C8960">
      <w:numFmt w:val="none"/>
      <w:lvlText w:val=""/>
      <w:lvlJc w:val="left"/>
      <w:pPr>
        <w:tabs>
          <w:tab w:val="num" w:pos="360"/>
        </w:tabs>
      </w:pPr>
    </w:lvl>
    <w:lvl w:ilvl="8" w:tplc="96C0AA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213E43"/>
    <w:multiLevelType w:val="multilevel"/>
    <w:tmpl w:val="C882D83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150993"/>
    <w:multiLevelType w:val="multilevel"/>
    <w:tmpl w:val="82627B80"/>
    <w:lvl w:ilvl="0">
      <w:start w:val="1"/>
      <w:numFmt w:val="bullet"/>
      <w:lvlText w:val=""/>
      <w:lvlJc w:val="left"/>
      <w:pPr>
        <w:tabs>
          <w:tab w:val="num" w:pos="1420"/>
        </w:tabs>
        <w:ind w:left="1418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1417E"/>
    <w:multiLevelType w:val="singleLevel"/>
    <w:tmpl w:val="884C6A5A"/>
    <w:lvl w:ilvl="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>
    <w:nsid w:val="41384100"/>
    <w:multiLevelType w:val="hybridMultilevel"/>
    <w:tmpl w:val="7A7C50A2"/>
    <w:lvl w:ilvl="0" w:tplc="509863F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1F35251"/>
    <w:multiLevelType w:val="hybridMultilevel"/>
    <w:tmpl w:val="612C4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C6364"/>
    <w:multiLevelType w:val="hybridMultilevel"/>
    <w:tmpl w:val="717AD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81B3B"/>
    <w:multiLevelType w:val="singleLevel"/>
    <w:tmpl w:val="7BDAD4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6699A"/>
    <w:multiLevelType w:val="hybridMultilevel"/>
    <w:tmpl w:val="970C4F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06BBA"/>
    <w:multiLevelType w:val="singleLevel"/>
    <w:tmpl w:val="33383284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40F0EAA"/>
    <w:multiLevelType w:val="singleLevel"/>
    <w:tmpl w:val="6F7E91E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BEC2837"/>
    <w:multiLevelType w:val="multilevel"/>
    <w:tmpl w:val="0546AF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6D0FA1"/>
    <w:multiLevelType w:val="hybridMultilevel"/>
    <w:tmpl w:val="82627B80"/>
    <w:lvl w:ilvl="0" w:tplc="06AAF414">
      <w:start w:val="1"/>
      <w:numFmt w:val="bullet"/>
      <w:lvlText w:val=""/>
      <w:lvlJc w:val="left"/>
      <w:pPr>
        <w:tabs>
          <w:tab w:val="num" w:pos="1420"/>
        </w:tabs>
        <w:ind w:left="1418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37112"/>
    <w:multiLevelType w:val="hybridMultilevel"/>
    <w:tmpl w:val="2102C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D0F4E"/>
    <w:multiLevelType w:val="hybridMultilevel"/>
    <w:tmpl w:val="92680FBC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72D1106F"/>
    <w:multiLevelType w:val="singleLevel"/>
    <w:tmpl w:val="5D669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5AF1D50"/>
    <w:multiLevelType w:val="singleLevel"/>
    <w:tmpl w:val="23BC56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7F0C38C5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2">
    <w:abstractNumId w:val="16"/>
  </w:num>
  <w:num w:numId="3">
    <w:abstractNumId w:val="7"/>
  </w:num>
  <w:num w:numId="4">
    <w:abstractNumId w:val="22"/>
  </w:num>
  <w:num w:numId="5">
    <w:abstractNumId w:val="3"/>
  </w:num>
  <w:num w:numId="6">
    <w:abstractNumId w:val="24"/>
  </w:num>
  <w:num w:numId="7">
    <w:abstractNumId w:val="4"/>
  </w:num>
  <w:num w:numId="8">
    <w:abstractNumId w:val="10"/>
  </w:num>
  <w:num w:numId="9">
    <w:abstractNumId w:val="21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3"/>
  </w:num>
  <w:num w:numId="17">
    <w:abstractNumId w:val="6"/>
  </w:num>
  <w:num w:numId="18">
    <w:abstractNumId w:val="14"/>
  </w:num>
  <w:num w:numId="19">
    <w:abstractNumId w:val="5"/>
  </w:num>
  <w:num w:numId="20">
    <w:abstractNumId w:val="1"/>
  </w:num>
  <w:num w:numId="21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20"/>
  </w:num>
  <w:num w:numId="24">
    <w:abstractNumId w:val="23"/>
  </w:num>
  <w:num w:numId="2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6E00"/>
    <w:rsid w:val="00017341"/>
    <w:rsid w:val="00023A64"/>
    <w:rsid w:val="000433B6"/>
    <w:rsid w:val="00054774"/>
    <w:rsid w:val="000647F0"/>
    <w:rsid w:val="000B3075"/>
    <w:rsid w:val="000D1297"/>
    <w:rsid w:val="000D1E93"/>
    <w:rsid w:val="000D6846"/>
    <w:rsid w:val="000E6E5F"/>
    <w:rsid w:val="000F6188"/>
    <w:rsid w:val="00105696"/>
    <w:rsid w:val="00184711"/>
    <w:rsid w:val="00184C3C"/>
    <w:rsid w:val="00187084"/>
    <w:rsid w:val="0019104E"/>
    <w:rsid w:val="001D0660"/>
    <w:rsid w:val="001D33F7"/>
    <w:rsid w:val="001F002A"/>
    <w:rsid w:val="00217618"/>
    <w:rsid w:val="00231C30"/>
    <w:rsid w:val="00232AB8"/>
    <w:rsid w:val="002A1401"/>
    <w:rsid w:val="002C13E9"/>
    <w:rsid w:val="002C33D8"/>
    <w:rsid w:val="002D0BCA"/>
    <w:rsid w:val="002E7620"/>
    <w:rsid w:val="00325C68"/>
    <w:rsid w:val="00326A99"/>
    <w:rsid w:val="00344BDE"/>
    <w:rsid w:val="00346507"/>
    <w:rsid w:val="003704BA"/>
    <w:rsid w:val="00372F82"/>
    <w:rsid w:val="00381280"/>
    <w:rsid w:val="003A6E00"/>
    <w:rsid w:val="003B18D5"/>
    <w:rsid w:val="003C67EA"/>
    <w:rsid w:val="003D3A41"/>
    <w:rsid w:val="00402E14"/>
    <w:rsid w:val="004444B4"/>
    <w:rsid w:val="004711C0"/>
    <w:rsid w:val="00487394"/>
    <w:rsid w:val="004C1802"/>
    <w:rsid w:val="004D1ECB"/>
    <w:rsid w:val="004F1DEC"/>
    <w:rsid w:val="005102E1"/>
    <w:rsid w:val="00541432"/>
    <w:rsid w:val="0054292E"/>
    <w:rsid w:val="00564BDF"/>
    <w:rsid w:val="005D6B1C"/>
    <w:rsid w:val="005E6AA5"/>
    <w:rsid w:val="00604F5B"/>
    <w:rsid w:val="006141F4"/>
    <w:rsid w:val="006252DD"/>
    <w:rsid w:val="0063385F"/>
    <w:rsid w:val="00673C90"/>
    <w:rsid w:val="006B2214"/>
    <w:rsid w:val="00754729"/>
    <w:rsid w:val="00764F83"/>
    <w:rsid w:val="00782D3A"/>
    <w:rsid w:val="0078370B"/>
    <w:rsid w:val="007948F9"/>
    <w:rsid w:val="00797EA9"/>
    <w:rsid w:val="007C041A"/>
    <w:rsid w:val="007F285F"/>
    <w:rsid w:val="00832146"/>
    <w:rsid w:val="00852CEA"/>
    <w:rsid w:val="00891527"/>
    <w:rsid w:val="00895ACB"/>
    <w:rsid w:val="008C035B"/>
    <w:rsid w:val="008E62AB"/>
    <w:rsid w:val="00905452"/>
    <w:rsid w:val="00906E77"/>
    <w:rsid w:val="00917CF3"/>
    <w:rsid w:val="0094211E"/>
    <w:rsid w:val="00951432"/>
    <w:rsid w:val="009671A7"/>
    <w:rsid w:val="009962CE"/>
    <w:rsid w:val="009A0673"/>
    <w:rsid w:val="009B1635"/>
    <w:rsid w:val="00A06FFF"/>
    <w:rsid w:val="00A20914"/>
    <w:rsid w:val="00A20E1D"/>
    <w:rsid w:val="00A2292D"/>
    <w:rsid w:val="00A4055A"/>
    <w:rsid w:val="00A6071C"/>
    <w:rsid w:val="00A7192F"/>
    <w:rsid w:val="00AC19C3"/>
    <w:rsid w:val="00AD0833"/>
    <w:rsid w:val="00AE2380"/>
    <w:rsid w:val="00AF6377"/>
    <w:rsid w:val="00B34EAA"/>
    <w:rsid w:val="00B97A80"/>
    <w:rsid w:val="00BA67EA"/>
    <w:rsid w:val="00C11F1A"/>
    <w:rsid w:val="00C15176"/>
    <w:rsid w:val="00C27A14"/>
    <w:rsid w:val="00C547A2"/>
    <w:rsid w:val="00C7775C"/>
    <w:rsid w:val="00CA1A4E"/>
    <w:rsid w:val="00CB471A"/>
    <w:rsid w:val="00CD3854"/>
    <w:rsid w:val="00CE24BF"/>
    <w:rsid w:val="00CF55F3"/>
    <w:rsid w:val="00D752F7"/>
    <w:rsid w:val="00D97DC4"/>
    <w:rsid w:val="00DB7503"/>
    <w:rsid w:val="00DC3B19"/>
    <w:rsid w:val="00DF6228"/>
    <w:rsid w:val="00DF66B7"/>
    <w:rsid w:val="00E12462"/>
    <w:rsid w:val="00E12651"/>
    <w:rsid w:val="00E13400"/>
    <w:rsid w:val="00E50FF5"/>
    <w:rsid w:val="00E74E66"/>
    <w:rsid w:val="00E876A5"/>
    <w:rsid w:val="00E87ED9"/>
    <w:rsid w:val="00EB4EF3"/>
    <w:rsid w:val="00EB563D"/>
    <w:rsid w:val="00EC33B2"/>
    <w:rsid w:val="00EC3C37"/>
    <w:rsid w:val="00ED432F"/>
    <w:rsid w:val="00F438F0"/>
    <w:rsid w:val="00F669FC"/>
    <w:rsid w:val="00F767FF"/>
    <w:rsid w:val="00F818E2"/>
    <w:rsid w:val="00FA218A"/>
    <w:rsid w:val="00F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1A7"/>
  </w:style>
  <w:style w:type="paragraph" w:styleId="Nagwek1">
    <w:name w:val="heading 1"/>
    <w:basedOn w:val="Normalny"/>
    <w:next w:val="Normalny"/>
    <w:qFormat/>
    <w:rsid w:val="00764F83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64F83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64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64F83"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F83"/>
    <w:pPr>
      <w:tabs>
        <w:tab w:val="center" w:pos="4536"/>
        <w:tab w:val="right" w:pos="9072"/>
      </w:tabs>
    </w:pPr>
  </w:style>
  <w:style w:type="paragraph" w:customStyle="1" w:styleId="StylIwony">
    <w:name w:val="Styl Iwony"/>
    <w:basedOn w:val="Normalny"/>
    <w:rsid w:val="00764F8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764F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styleId="Numerstrony">
    <w:name w:val="page number"/>
    <w:basedOn w:val="Domylnaczcionkaakapitu"/>
    <w:rsid w:val="00764F83"/>
  </w:style>
  <w:style w:type="paragraph" w:styleId="Tekstpodstawowy">
    <w:name w:val="Body Text"/>
    <w:basedOn w:val="Normalny"/>
    <w:rsid w:val="00764F83"/>
    <w:pPr>
      <w:tabs>
        <w:tab w:val="left" w:pos="-1440"/>
        <w:tab w:val="left" w:pos="-720"/>
        <w:tab w:val="left" w:pos="1"/>
        <w:tab w:val="left" w:pos="258"/>
        <w:tab w:val="left" w:pos="426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64" w:lineRule="atLeast"/>
      <w:jc w:val="both"/>
    </w:pPr>
    <w:rPr>
      <w:sz w:val="24"/>
    </w:rPr>
  </w:style>
  <w:style w:type="character" w:customStyle="1" w:styleId="header1">
    <w:name w:val="header1"/>
    <w:rsid w:val="00764F83"/>
    <w:rPr>
      <w:rFonts w:ascii="Times New" w:hAnsi="Times New"/>
      <w:b/>
      <w:sz w:val="36"/>
    </w:rPr>
  </w:style>
  <w:style w:type="paragraph" w:styleId="Tekstpodstawowy2">
    <w:name w:val="Body Text 2"/>
    <w:basedOn w:val="Normalny"/>
    <w:rsid w:val="00764F83"/>
    <w:rPr>
      <w:sz w:val="24"/>
    </w:rPr>
  </w:style>
  <w:style w:type="paragraph" w:styleId="Tekstpodstawowy3">
    <w:name w:val="Body Text 3"/>
    <w:basedOn w:val="Normalny"/>
    <w:rsid w:val="00764F83"/>
    <w:pPr>
      <w:jc w:val="both"/>
    </w:pPr>
    <w:rPr>
      <w:snapToGrid w:val="0"/>
      <w:color w:val="000000"/>
      <w:sz w:val="24"/>
    </w:rPr>
  </w:style>
  <w:style w:type="paragraph" w:styleId="Listapunktowana2">
    <w:name w:val="List Bullet 2"/>
    <w:basedOn w:val="Normalny"/>
    <w:autoRedefine/>
    <w:rsid w:val="00764F83"/>
    <w:pPr>
      <w:numPr>
        <w:numId w:val="14"/>
      </w:numPr>
    </w:pPr>
    <w:rPr>
      <w:szCs w:val="24"/>
      <w:lang w:val="en-US"/>
    </w:rPr>
  </w:style>
  <w:style w:type="paragraph" w:styleId="Listapunktowana">
    <w:name w:val="List Bullet"/>
    <w:basedOn w:val="Normalny"/>
    <w:autoRedefine/>
    <w:rsid w:val="00764F83"/>
    <w:pPr>
      <w:spacing w:line="300" w:lineRule="atLeast"/>
      <w:ind w:left="397" w:hanging="397"/>
    </w:pPr>
    <w:rPr>
      <w:sz w:val="24"/>
    </w:rPr>
  </w:style>
  <w:style w:type="character" w:customStyle="1" w:styleId="podpunkt">
    <w:name w:val="podpunkt"/>
    <w:rsid w:val="002D0BCA"/>
    <w:rPr>
      <w:rFonts w:ascii="Times New Roman" w:hAnsi="Times New Roman"/>
      <w:b/>
    </w:rPr>
  </w:style>
  <w:style w:type="paragraph" w:styleId="Tekstdymka">
    <w:name w:val="Balloon Text"/>
    <w:basedOn w:val="Normalny"/>
    <w:semiHidden/>
    <w:rsid w:val="00C1517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78370B"/>
    <w:pPr>
      <w:shd w:val="clear" w:color="auto" w:fill="000080"/>
    </w:pPr>
    <w:rPr>
      <w:rFonts w:ascii="Tahoma" w:hAnsi="Tahoma" w:cs="Tahoma"/>
    </w:rPr>
  </w:style>
  <w:style w:type="character" w:customStyle="1" w:styleId="Document2">
    <w:name w:val="Document 2"/>
    <w:basedOn w:val="Domylnaczcionkaakapitu"/>
    <w:rsid w:val="00231C30"/>
    <w:rPr>
      <w:rFonts w:ascii="Courier" w:hAnsi="Courier" w:hint="default"/>
      <w:noProof w:val="0"/>
      <w:sz w:val="24"/>
      <w:lang w:val="en-US"/>
    </w:rPr>
  </w:style>
  <w:style w:type="character" w:styleId="Odwoaniedokomentarza">
    <w:name w:val="annotation reference"/>
    <w:basedOn w:val="Domylnaczcionkaakapitu"/>
    <w:rsid w:val="00906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E77"/>
  </w:style>
  <w:style w:type="character" w:customStyle="1" w:styleId="TekstkomentarzaZnak">
    <w:name w:val="Tekst komentarza Znak"/>
    <w:basedOn w:val="Domylnaczcionkaakapitu"/>
    <w:link w:val="Tekstkomentarza"/>
    <w:rsid w:val="00906E77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6071C"/>
  </w:style>
  <w:style w:type="paragraph" w:styleId="Legenda">
    <w:name w:val="caption"/>
    <w:basedOn w:val="Normalny"/>
    <w:next w:val="Normalny"/>
    <w:qFormat/>
    <w:rsid w:val="00F438F0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5BDA-A218-4254-B137-9937480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Scott Wilson Sp. z o.o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Michał Szulc</dc:creator>
  <cp:lastModifiedBy>Scott Wilson Sp. z.o.o.</cp:lastModifiedBy>
  <cp:revision>12</cp:revision>
  <cp:lastPrinted>2011-12-09T07:46:00Z</cp:lastPrinted>
  <dcterms:created xsi:type="dcterms:W3CDTF">2012-05-16T13:20:00Z</dcterms:created>
  <dcterms:modified xsi:type="dcterms:W3CDTF">2012-08-27T10:01:00Z</dcterms:modified>
</cp:coreProperties>
</file>