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2E" w:rsidRDefault="0029142E">
      <w:pPr>
        <w:pStyle w:val="Tekstpodstawowywcity2"/>
        <w:spacing w:after="0" w:line="360" w:lineRule="auto"/>
        <w:ind w:left="360"/>
        <w:jc w:val="center"/>
        <w:rPr>
          <w:rFonts w:ascii="Arial" w:hAnsi="Arial" w:cs="Arial"/>
          <w:b/>
          <w:bCs/>
          <w:sz w:val="44"/>
          <w:szCs w:val="36"/>
        </w:rPr>
      </w:pPr>
    </w:p>
    <w:p w:rsidR="0029142E" w:rsidRDefault="0029142E">
      <w:pPr>
        <w:pStyle w:val="Tekstpodstawowywcity2"/>
        <w:spacing w:after="0" w:line="360" w:lineRule="auto"/>
        <w:ind w:left="360"/>
        <w:jc w:val="center"/>
        <w:rPr>
          <w:rFonts w:ascii="Arial" w:hAnsi="Arial" w:cs="Arial"/>
          <w:b/>
          <w:bCs/>
          <w:sz w:val="44"/>
          <w:szCs w:val="36"/>
        </w:rPr>
      </w:pPr>
      <w:r>
        <w:rPr>
          <w:rFonts w:ascii="Arial" w:hAnsi="Arial" w:cs="Arial"/>
          <w:b/>
          <w:bCs/>
          <w:sz w:val="44"/>
          <w:szCs w:val="36"/>
        </w:rPr>
        <w:t xml:space="preserve">TYMCZASOWA ORGANIZACJA RUCHU </w:t>
      </w:r>
    </w:p>
    <w:p w:rsidR="0029142E" w:rsidRDefault="0029142E" w:rsidP="00D842DE">
      <w:pPr>
        <w:pStyle w:val="Tekstpodstawowywcity2"/>
        <w:spacing w:after="0" w:line="240" w:lineRule="auto"/>
        <w:ind w:left="0"/>
        <w:rPr>
          <w:rFonts w:ascii="Arial" w:hAnsi="Arial" w:cs="Arial"/>
          <w:b/>
          <w:bCs/>
          <w:sz w:val="28"/>
          <w:szCs w:val="32"/>
        </w:rPr>
      </w:pPr>
    </w:p>
    <w:p w:rsidR="00D842DE" w:rsidRDefault="00D842DE" w:rsidP="00D842DE">
      <w:pPr>
        <w:pStyle w:val="Tekstpodstawowywcity2"/>
        <w:spacing w:after="0" w:line="240" w:lineRule="auto"/>
        <w:ind w:left="0"/>
        <w:rPr>
          <w:rFonts w:ascii="Arial" w:hAnsi="Arial" w:cs="Arial"/>
          <w:bCs/>
          <w:sz w:val="28"/>
          <w:szCs w:val="28"/>
        </w:rPr>
      </w:pPr>
    </w:p>
    <w:p w:rsidR="00204923" w:rsidRDefault="00204923" w:rsidP="00204923">
      <w:pPr>
        <w:pStyle w:val="Tekstpodstawowywcity2"/>
        <w:spacing w:after="0" w:line="240" w:lineRule="auto"/>
        <w:ind w:left="2832" w:hanging="2548"/>
        <w:rPr>
          <w:rFonts w:ascii="Tahoma" w:hAnsi="Tahoma"/>
          <w:color w:val="00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LOKALIZACJA:</w:t>
      </w:r>
      <w:r>
        <w:rPr>
          <w:rFonts w:ascii="Arial" w:hAnsi="Arial" w:cs="Arial"/>
          <w:bCs/>
          <w:sz w:val="32"/>
          <w:szCs w:val="32"/>
        </w:rPr>
        <w:tab/>
        <w:t xml:space="preserve">Ul. </w:t>
      </w:r>
      <w:r>
        <w:rPr>
          <w:rFonts w:ascii="Tahoma" w:hAnsi="Tahoma"/>
          <w:color w:val="000000"/>
          <w:sz w:val="28"/>
          <w:szCs w:val="28"/>
        </w:rPr>
        <w:t>Cicha</w:t>
      </w:r>
    </w:p>
    <w:p w:rsidR="00204923" w:rsidRDefault="00204923" w:rsidP="00204923">
      <w:pPr>
        <w:pStyle w:val="Tekstpodstawowywcity2"/>
        <w:spacing w:after="0" w:line="240" w:lineRule="auto"/>
        <w:ind w:left="2832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/>
          <w:color w:val="000000"/>
          <w:sz w:val="28"/>
          <w:szCs w:val="28"/>
        </w:rPr>
        <w:t xml:space="preserve">m. Suszec, gm. Suszec, </w:t>
      </w:r>
    </w:p>
    <w:p w:rsidR="00204923" w:rsidRDefault="00204923" w:rsidP="00204923">
      <w:pPr>
        <w:pStyle w:val="Tekstpodstawowywcity2"/>
        <w:spacing w:after="0" w:line="240" w:lineRule="auto"/>
        <w:ind w:left="2832"/>
        <w:rPr>
          <w:rFonts w:ascii="Tahoma" w:hAnsi="Tahoma"/>
          <w:color w:val="000000"/>
          <w:sz w:val="28"/>
          <w:szCs w:val="28"/>
        </w:rPr>
      </w:pPr>
      <w:r>
        <w:rPr>
          <w:rFonts w:ascii="Tahoma" w:hAnsi="Tahoma"/>
          <w:color w:val="000000"/>
          <w:sz w:val="28"/>
          <w:szCs w:val="28"/>
        </w:rPr>
        <w:t xml:space="preserve">pow. pszczyński, woj. śląskie </w:t>
      </w:r>
    </w:p>
    <w:p w:rsidR="00204923" w:rsidRDefault="00204923" w:rsidP="00204923">
      <w:pPr>
        <w:pStyle w:val="Tekstpodstawowywcity2"/>
        <w:spacing w:after="0" w:line="240" w:lineRule="auto"/>
        <w:ind w:left="360"/>
        <w:rPr>
          <w:rFonts w:ascii="Arial" w:hAnsi="Arial" w:cs="Arial"/>
          <w:bCs/>
          <w:sz w:val="28"/>
          <w:szCs w:val="28"/>
        </w:rPr>
      </w:pPr>
    </w:p>
    <w:p w:rsidR="00204923" w:rsidRDefault="00204923" w:rsidP="00204923">
      <w:pPr>
        <w:pStyle w:val="Tekstpodstawowywcity2"/>
        <w:spacing w:after="0" w:line="240" w:lineRule="auto"/>
        <w:ind w:left="360"/>
        <w:rPr>
          <w:rFonts w:ascii="Arial" w:hAnsi="Arial" w:cs="Arial"/>
          <w:bCs/>
          <w:sz w:val="28"/>
          <w:szCs w:val="28"/>
        </w:rPr>
      </w:pPr>
    </w:p>
    <w:p w:rsidR="00204923" w:rsidRDefault="00204923" w:rsidP="00204923">
      <w:pPr>
        <w:pStyle w:val="Tekstpodstawowywcity2"/>
        <w:spacing w:after="0" w:line="240" w:lineRule="auto"/>
        <w:ind w:left="2832" w:hanging="254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>INWESTOR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GMINA SUSZEC</w:t>
      </w:r>
    </w:p>
    <w:p w:rsidR="00204923" w:rsidRDefault="00204923" w:rsidP="00204923">
      <w:pPr>
        <w:pStyle w:val="Tekstpodstawowywcity2"/>
        <w:spacing w:after="0" w:line="240" w:lineRule="auto"/>
        <w:ind w:left="2832" w:hanging="2548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  <w:r>
        <w:rPr>
          <w:rFonts w:ascii="Arial" w:hAnsi="Arial" w:cs="Arial"/>
          <w:bCs/>
          <w:sz w:val="28"/>
          <w:szCs w:val="28"/>
        </w:rPr>
        <w:t>Ul. Lipowa 1, 43-267 Suszec</w:t>
      </w:r>
    </w:p>
    <w:p w:rsidR="00204923" w:rsidRDefault="00204923" w:rsidP="00204923">
      <w:pPr>
        <w:pStyle w:val="Tekstpodstawowywcity2"/>
        <w:spacing w:after="0" w:line="240" w:lineRule="auto"/>
        <w:ind w:left="2832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204923" w:rsidRDefault="00204923" w:rsidP="00204923">
      <w:pPr>
        <w:pStyle w:val="Tekstpodstawowywcity2"/>
        <w:spacing w:after="0" w:line="240" w:lineRule="auto"/>
        <w:ind w:left="360" w:right="-157"/>
        <w:rPr>
          <w:rFonts w:ascii="Arial" w:hAnsi="Arial" w:cs="Arial"/>
          <w:bCs/>
          <w:sz w:val="28"/>
          <w:szCs w:val="28"/>
        </w:rPr>
      </w:pPr>
    </w:p>
    <w:p w:rsidR="00204923" w:rsidRDefault="00204923" w:rsidP="00204923">
      <w:pPr>
        <w:pStyle w:val="Tekstpodstawowywcity2"/>
        <w:spacing w:after="0" w:line="240" w:lineRule="auto"/>
        <w:ind w:left="360" w:right="2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PROJEKTANT:</w:t>
      </w:r>
      <w:r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ab/>
        <w:t>MGR INŻ. DANIEL JANIKOWSKI</w:t>
      </w:r>
    </w:p>
    <w:p w:rsidR="00204923" w:rsidRDefault="00204923" w:rsidP="00204923">
      <w:pPr>
        <w:pStyle w:val="Tekstpodstawowywcity2"/>
        <w:spacing w:after="0" w:line="240" w:lineRule="auto"/>
        <w:ind w:left="360" w:right="2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NR UPR. 51/DOŚ/08</w:t>
      </w:r>
    </w:p>
    <w:p w:rsidR="00204923" w:rsidRDefault="00204923" w:rsidP="00204923">
      <w:pPr>
        <w:pStyle w:val="Tekstpodstawowywcity2"/>
        <w:spacing w:after="0" w:line="240" w:lineRule="auto"/>
        <w:ind w:left="360" w:right="23"/>
        <w:rPr>
          <w:rFonts w:ascii="Arial" w:hAnsi="Arial" w:cs="Arial"/>
          <w:b/>
          <w:bCs/>
          <w:sz w:val="28"/>
          <w:szCs w:val="28"/>
        </w:rPr>
      </w:pPr>
    </w:p>
    <w:p w:rsidR="00204923" w:rsidRDefault="00204923" w:rsidP="00204923">
      <w:pPr>
        <w:pStyle w:val="Tekstpodstawowywcity2"/>
        <w:spacing w:after="0" w:line="240" w:lineRule="auto"/>
        <w:ind w:left="360" w:right="23"/>
        <w:rPr>
          <w:rFonts w:ascii="Arial" w:hAnsi="Arial" w:cs="Arial"/>
          <w:b/>
          <w:bCs/>
          <w:sz w:val="28"/>
          <w:szCs w:val="28"/>
        </w:rPr>
      </w:pPr>
    </w:p>
    <w:p w:rsidR="00204923" w:rsidRDefault="00204923" w:rsidP="00204923">
      <w:pPr>
        <w:pStyle w:val="Tekstpodstawowywcity2"/>
        <w:spacing w:after="0" w:line="240" w:lineRule="auto"/>
        <w:ind w:left="360" w:right="23"/>
        <w:rPr>
          <w:rFonts w:ascii="Arial" w:hAnsi="Arial" w:cs="Arial"/>
          <w:b/>
          <w:bCs/>
          <w:sz w:val="28"/>
          <w:szCs w:val="28"/>
        </w:rPr>
      </w:pPr>
    </w:p>
    <w:p w:rsidR="00204923" w:rsidRDefault="00204923" w:rsidP="00204923">
      <w:pPr>
        <w:pStyle w:val="Tekstpodstawowywcity2"/>
        <w:spacing w:after="0" w:line="240" w:lineRule="auto"/>
        <w:ind w:left="360" w:right="23"/>
        <w:rPr>
          <w:rFonts w:ascii="Arial" w:hAnsi="Arial" w:cs="Arial"/>
          <w:b/>
          <w:bCs/>
          <w:sz w:val="28"/>
          <w:szCs w:val="28"/>
        </w:rPr>
      </w:pPr>
    </w:p>
    <w:p w:rsidR="00204923" w:rsidRDefault="00204923" w:rsidP="00204923">
      <w:pPr>
        <w:pStyle w:val="Tekstpodstawowywcity2"/>
        <w:spacing w:after="0" w:line="240" w:lineRule="auto"/>
        <w:ind w:left="360" w:right="23"/>
        <w:rPr>
          <w:rFonts w:ascii="Arial" w:hAnsi="Arial" w:cs="Arial"/>
          <w:b/>
          <w:bCs/>
          <w:sz w:val="28"/>
          <w:szCs w:val="28"/>
        </w:rPr>
      </w:pPr>
    </w:p>
    <w:p w:rsidR="00204923" w:rsidRDefault="00204923" w:rsidP="00204923">
      <w:pPr>
        <w:pStyle w:val="Tekstpodstawowywcity2"/>
        <w:spacing w:after="0" w:line="240" w:lineRule="auto"/>
        <w:ind w:left="360" w:right="2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OPRACOWAŁ:</w:t>
      </w:r>
      <w:r>
        <w:rPr>
          <w:rFonts w:ascii="Arial" w:hAnsi="Arial" w:cs="Arial"/>
          <w:bCs/>
          <w:sz w:val="28"/>
          <w:szCs w:val="28"/>
        </w:rPr>
        <w:t xml:space="preserve">       MGR INŻ. PRZEMYSŁAW WOCH</w:t>
      </w:r>
    </w:p>
    <w:p w:rsidR="00204923" w:rsidRDefault="00204923" w:rsidP="00204923">
      <w:pPr>
        <w:pStyle w:val="Tekstpodstawowywcity2"/>
        <w:spacing w:after="0" w:line="240" w:lineRule="auto"/>
        <w:ind w:left="360" w:right="23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MGR INŻ. MACIEJ LESICZKA</w:t>
      </w:r>
    </w:p>
    <w:p w:rsidR="00204923" w:rsidRDefault="00204923" w:rsidP="00204923">
      <w:pPr>
        <w:pStyle w:val="Tekstpodstawowywcity2"/>
        <w:spacing w:after="0" w:line="240" w:lineRule="auto"/>
        <w:ind w:left="360"/>
        <w:rPr>
          <w:rFonts w:ascii="Arial" w:hAnsi="Arial" w:cs="Arial"/>
          <w:bCs/>
          <w:sz w:val="32"/>
          <w:szCs w:val="32"/>
        </w:rPr>
      </w:pPr>
    </w:p>
    <w:p w:rsidR="00204923" w:rsidRDefault="00204923" w:rsidP="00204923">
      <w:pPr>
        <w:pStyle w:val="Tekstpodstawowywcity2"/>
        <w:spacing w:after="0" w:line="240" w:lineRule="auto"/>
        <w:ind w:left="360"/>
        <w:rPr>
          <w:rFonts w:ascii="Arial" w:hAnsi="Arial" w:cs="Arial"/>
          <w:bCs/>
          <w:sz w:val="32"/>
          <w:szCs w:val="32"/>
        </w:rPr>
      </w:pPr>
    </w:p>
    <w:p w:rsidR="00204923" w:rsidRDefault="00204923" w:rsidP="00204923">
      <w:pPr>
        <w:pStyle w:val="Tekstpodstawowywcity2"/>
        <w:spacing w:after="0" w:line="240" w:lineRule="auto"/>
        <w:ind w:left="360"/>
        <w:rPr>
          <w:rFonts w:ascii="Arial" w:hAnsi="Arial" w:cs="Arial"/>
          <w:bCs/>
          <w:sz w:val="32"/>
          <w:szCs w:val="32"/>
        </w:rPr>
      </w:pPr>
    </w:p>
    <w:p w:rsidR="00204923" w:rsidRDefault="00204923" w:rsidP="00204923">
      <w:pPr>
        <w:pStyle w:val="Tekstpodstawowywcity2"/>
        <w:spacing w:after="0" w:line="240" w:lineRule="auto"/>
        <w:ind w:left="360"/>
        <w:rPr>
          <w:rFonts w:ascii="Arial" w:hAnsi="Arial" w:cs="Arial"/>
          <w:bCs/>
          <w:sz w:val="32"/>
          <w:szCs w:val="32"/>
        </w:rPr>
      </w:pPr>
    </w:p>
    <w:p w:rsidR="00204923" w:rsidRDefault="00204923" w:rsidP="00204923">
      <w:pPr>
        <w:pStyle w:val="Tekstpodstawowywcity2"/>
        <w:spacing w:after="0" w:line="240" w:lineRule="auto"/>
        <w:ind w:left="360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BRANŻA: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DROGOWA</w:t>
      </w:r>
    </w:p>
    <w:p w:rsidR="00204923" w:rsidRDefault="00204923" w:rsidP="00204923">
      <w:pPr>
        <w:pStyle w:val="Tekstpodstawowywcity2"/>
        <w:spacing w:after="0" w:line="240" w:lineRule="auto"/>
        <w:ind w:left="360"/>
        <w:rPr>
          <w:rFonts w:ascii="Arial" w:hAnsi="Arial" w:cs="Arial"/>
          <w:bCs/>
          <w:sz w:val="32"/>
          <w:szCs w:val="32"/>
        </w:rPr>
      </w:pPr>
    </w:p>
    <w:p w:rsidR="00204923" w:rsidRDefault="00204923" w:rsidP="00204923">
      <w:pPr>
        <w:pStyle w:val="Tekstpodstawowywcity2"/>
        <w:spacing w:after="0" w:line="240" w:lineRule="auto"/>
        <w:ind w:left="360"/>
        <w:rPr>
          <w:rFonts w:ascii="Arial" w:hAnsi="Arial" w:cs="Arial"/>
          <w:bCs/>
          <w:sz w:val="32"/>
          <w:szCs w:val="32"/>
        </w:rPr>
      </w:pPr>
    </w:p>
    <w:p w:rsidR="00204923" w:rsidRDefault="00204923" w:rsidP="00204923">
      <w:pPr>
        <w:pStyle w:val="Tekstpodstawowywcity2"/>
        <w:spacing w:after="0" w:line="240" w:lineRule="auto"/>
        <w:ind w:left="360"/>
        <w:rPr>
          <w:rFonts w:ascii="Arial" w:hAnsi="Arial" w:cs="Arial"/>
          <w:bCs/>
          <w:sz w:val="32"/>
          <w:szCs w:val="32"/>
        </w:rPr>
      </w:pPr>
    </w:p>
    <w:p w:rsidR="00204923" w:rsidRDefault="00204923" w:rsidP="00204923">
      <w:pPr>
        <w:pStyle w:val="Tekstpodstawowywcity2"/>
        <w:spacing w:after="0" w:line="240" w:lineRule="auto"/>
        <w:ind w:left="360"/>
        <w:rPr>
          <w:rFonts w:ascii="Arial" w:hAnsi="Arial" w:cs="Arial"/>
          <w:bCs/>
          <w:sz w:val="32"/>
          <w:szCs w:val="32"/>
        </w:rPr>
      </w:pPr>
    </w:p>
    <w:p w:rsidR="00204923" w:rsidRDefault="00204923" w:rsidP="00204923">
      <w:pPr>
        <w:pStyle w:val="Tekstpodstawowywcity2"/>
        <w:spacing w:after="0" w:line="240" w:lineRule="auto"/>
        <w:ind w:left="360"/>
        <w:rPr>
          <w:rFonts w:ascii="Arial" w:hAnsi="Arial" w:cs="Arial"/>
          <w:bCs/>
          <w:sz w:val="32"/>
          <w:szCs w:val="32"/>
        </w:rPr>
      </w:pPr>
    </w:p>
    <w:p w:rsidR="00204923" w:rsidRDefault="00204923" w:rsidP="00204923">
      <w:pPr>
        <w:pStyle w:val="Tekstpodstawowywcity2"/>
        <w:spacing w:after="0" w:line="240" w:lineRule="auto"/>
        <w:ind w:left="360"/>
        <w:rPr>
          <w:rFonts w:ascii="Arial" w:hAnsi="Arial" w:cs="Arial"/>
          <w:bCs/>
          <w:sz w:val="32"/>
          <w:szCs w:val="32"/>
        </w:rPr>
      </w:pPr>
    </w:p>
    <w:p w:rsidR="00204923" w:rsidRDefault="00204923" w:rsidP="00204923">
      <w:pPr>
        <w:pStyle w:val="Tekstpodstawowywcity2"/>
        <w:spacing w:after="0" w:line="240" w:lineRule="auto"/>
        <w:ind w:left="360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Wrocław, </w:t>
      </w:r>
      <w:r w:rsidR="00C87E44">
        <w:rPr>
          <w:rFonts w:ascii="Arial" w:hAnsi="Arial" w:cs="Arial"/>
          <w:bCs/>
          <w:sz w:val="32"/>
          <w:szCs w:val="32"/>
        </w:rPr>
        <w:t>sierpień</w:t>
      </w:r>
      <w:r>
        <w:rPr>
          <w:rFonts w:ascii="Arial" w:hAnsi="Arial" w:cs="Arial"/>
          <w:bCs/>
          <w:sz w:val="32"/>
          <w:szCs w:val="32"/>
        </w:rPr>
        <w:t xml:space="preserve"> 2012</w:t>
      </w:r>
    </w:p>
    <w:p w:rsidR="0029142E" w:rsidRDefault="0029142E">
      <w:pPr>
        <w:pStyle w:val="Tytu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142E" w:rsidRDefault="0029142E">
      <w:pPr>
        <w:pStyle w:val="Tytu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Zawartość opracowania</w:t>
      </w:r>
    </w:p>
    <w:p w:rsidR="0029142E" w:rsidRDefault="0029142E">
      <w:pPr>
        <w:spacing w:line="240" w:lineRule="auto"/>
        <w:rPr>
          <w:rFonts w:ascii="Arial" w:hAnsi="Arial" w:cs="Arial"/>
          <w:b/>
          <w:bCs/>
          <w:u w:val="single"/>
        </w:rPr>
      </w:pPr>
    </w:p>
    <w:p w:rsidR="0029142E" w:rsidRDefault="0029142E">
      <w:pPr>
        <w:pStyle w:val="Nagwek2"/>
        <w:numPr>
          <w:ilvl w:val="0"/>
          <w:numId w:val="0"/>
        </w:numPr>
        <w:tabs>
          <w:tab w:val="num" w:pos="72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Opis techniczny:</w:t>
      </w:r>
      <w:r>
        <w:rPr>
          <w:rFonts w:ascii="Arial" w:hAnsi="Arial" w:cs="Arial"/>
          <w:sz w:val="24"/>
          <w:szCs w:val="24"/>
        </w:rPr>
        <w:tab/>
      </w:r>
    </w:p>
    <w:p w:rsidR="0029142E" w:rsidRDefault="0029142E">
      <w:pPr>
        <w:spacing w:line="240" w:lineRule="auto"/>
        <w:ind w:left="360" w:firstLine="0"/>
        <w:jc w:val="left"/>
        <w:rPr>
          <w:rFonts w:ascii="Arial" w:hAnsi="Arial" w:cs="Arial"/>
        </w:rPr>
      </w:pPr>
    </w:p>
    <w:p w:rsidR="0029142E" w:rsidRDefault="0029142E">
      <w:pPr>
        <w:numPr>
          <w:ilvl w:val="0"/>
          <w:numId w:val="8"/>
        </w:numPr>
        <w:tabs>
          <w:tab w:val="clear" w:pos="1146"/>
        </w:tabs>
        <w:spacing w:line="240" w:lineRule="auto"/>
        <w:ind w:left="900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>Temat</w:t>
      </w:r>
    </w:p>
    <w:p w:rsidR="0029142E" w:rsidRDefault="0029142E">
      <w:pPr>
        <w:numPr>
          <w:ilvl w:val="0"/>
          <w:numId w:val="8"/>
        </w:numPr>
        <w:tabs>
          <w:tab w:val="clear" w:pos="1146"/>
        </w:tabs>
        <w:spacing w:line="240" w:lineRule="auto"/>
        <w:ind w:left="900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>Podstawa opracowania</w:t>
      </w:r>
    </w:p>
    <w:p w:rsidR="0029142E" w:rsidRDefault="0029142E">
      <w:pPr>
        <w:numPr>
          <w:ilvl w:val="0"/>
          <w:numId w:val="8"/>
        </w:numPr>
        <w:tabs>
          <w:tab w:val="clear" w:pos="1146"/>
        </w:tabs>
        <w:spacing w:line="240" w:lineRule="auto"/>
        <w:ind w:left="900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>Zakres opracowania</w:t>
      </w:r>
    </w:p>
    <w:p w:rsidR="0029142E" w:rsidRDefault="0029142E">
      <w:pPr>
        <w:numPr>
          <w:ilvl w:val="0"/>
          <w:numId w:val="8"/>
        </w:numPr>
        <w:tabs>
          <w:tab w:val="clear" w:pos="1146"/>
        </w:tabs>
        <w:spacing w:line="240" w:lineRule="auto"/>
        <w:ind w:left="900" w:right="-142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>Stan istniejący</w:t>
      </w:r>
    </w:p>
    <w:p w:rsidR="0029142E" w:rsidRDefault="0029142E">
      <w:pPr>
        <w:numPr>
          <w:ilvl w:val="0"/>
          <w:numId w:val="8"/>
        </w:numPr>
        <w:tabs>
          <w:tab w:val="clear" w:pos="1146"/>
        </w:tabs>
        <w:spacing w:line="240" w:lineRule="auto"/>
        <w:ind w:left="900" w:right="-142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>Opis przyjętych rozwiązań projektowych</w:t>
      </w:r>
    </w:p>
    <w:p w:rsidR="0029142E" w:rsidRDefault="00E844B9">
      <w:pPr>
        <w:numPr>
          <w:ilvl w:val="0"/>
          <w:numId w:val="8"/>
        </w:numPr>
        <w:tabs>
          <w:tab w:val="clear" w:pos="1146"/>
        </w:tabs>
        <w:spacing w:line="240" w:lineRule="auto"/>
        <w:ind w:left="900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>Uwagi</w:t>
      </w:r>
    </w:p>
    <w:p w:rsidR="0029142E" w:rsidRDefault="0029142E">
      <w:pPr>
        <w:tabs>
          <w:tab w:val="left" w:pos="900"/>
        </w:tabs>
        <w:spacing w:line="240" w:lineRule="auto"/>
        <w:ind w:left="360" w:firstLine="0"/>
        <w:jc w:val="left"/>
        <w:rPr>
          <w:rFonts w:ascii="Arial" w:hAnsi="Arial" w:cs="Arial"/>
        </w:rPr>
      </w:pPr>
    </w:p>
    <w:p w:rsidR="0029142E" w:rsidRDefault="00204923" w:rsidP="005F33F0">
      <w:pPr>
        <w:spacing w:line="240" w:lineRule="auto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Uzgodnienia i opi</w:t>
      </w:r>
      <w:r w:rsidR="005F33F0">
        <w:rPr>
          <w:rFonts w:ascii="Arial" w:hAnsi="Arial" w:cs="Arial"/>
          <w:b/>
          <w:bCs/>
        </w:rPr>
        <w:t>nie</w:t>
      </w:r>
    </w:p>
    <w:p w:rsidR="005F33F0" w:rsidRDefault="005F33F0">
      <w:pPr>
        <w:spacing w:line="240" w:lineRule="auto"/>
        <w:rPr>
          <w:rFonts w:ascii="Arial" w:hAnsi="Arial" w:cs="Arial"/>
          <w:b/>
          <w:bCs/>
        </w:rPr>
      </w:pPr>
    </w:p>
    <w:p w:rsidR="0029142E" w:rsidRDefault="0029142E">
      <w:pPr>
        <w:pStyle w:val="Nagwek2"/>
        <w:numPr>
          <w:ilvl w:val="0"/>
          <w:numId w:val="0"/>
        </w:numPr>
        <w:tabs>
          <w:tab w:val="num" w:pos="720"/>
        </w:tabs>
        <w:spacing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Rysunki:</w:t>
      </w:r>
    </w:p>
    <w:p w:rsidR="005F33F0" w:rsidRPr="005F33F0" w:rsidRDefault="005F33F0" w:rsidP="005F33F0"/>
    <w:p w:rsidR="0029142E" w:rsidRDefault="005F33F0">
      <w:pPr>
        <w:numPr>
          <w:ilvl w:val="2"/>
          <w:numId w:val="0"/>
        </w:numPr>
        <w:tabs>
          <w:tab w:val="num" w:pos="851"/>
        </w:tabs>
        <w:spacing w:line="240" w:lineRule="auto"/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Rys. nr 01-01 </w:t>
      </w:r>
      <w:r w:rsidR="00A747FD">
        <w:rPr>
          <w:rFonts w:ascii="Arial" w:hAnsi="Arial" w:cs="Arial"/>
        </w:rPr>
        <w:t>Plan orientacyjny</w:t>
      </w:r>
      <w:r w:rsidR="00A747FD">
        <w:rPr>
          <w:rFonts w:ascii="Arial" w:hAnsi="Arial" w:cs="Arial"/>
        </w:rPr>
        <w:tab/>
      </w:r>
      <w:r w:rsidR="00A747FD">
        <w:rPr>
          <w:rFonts w:ascii="Arial" w:hAnsi="Arial" w:cs="Arial"/>
        </w:rPr>
        <w:tab/>
      </w:r>
      <w:r w:rsidR="00A747FD">
        <w:rPr>
          <w:rFonts w:ascii="Arial" w:hAnsi="Arial" w:cs="Arial"/>
        </w:rPr>
        <w:tab/>
      </w:r>
      <w:r w:rsidR="00A747FD">
        <w:rPr>
          <w:rFonts w:ascii="Arial" w:hAnsi="Arial" w:cs="Arial"/>
        </w:rPr>
        <w:tab/>
      </w:r>
      <w:r w:rsidR="00A747FD">
        <w:rPr>
          <w:rFonts w:ascii="Arial" w:hAnsi="Arial" w:cs="Arial"/>
        </w:rPr>
        <w:tab/>
        <w:t>skala 1:2</w:t>
      </w:r>
      <w:r w:rsidR="0029142E">
        <w:rPr>
          <w:rFonts w:ascii="Arial" w:hAnsi="Arial" w:cs="Arial"/>
        </w:rPr>
        <w:t>000</w:t>
      </w:r>
    </w:p>
    <w:p w:rsidR="00E844B9" w:rsidRDefault="00E844B9" w:rsidP="00E844B9">
      <w:pPr>
        <w:numPr>
          <w:ilvl w:val="2"/>
          <w:numId w:val="0"/>
        </w:numPr>
        <w:tabs>
          <w:tab w:val="num" w:pos="851"/>
        </w:tabs>
        <w:spacing w:line="240" w:lineRule="auto"/>
        <w:ind w:left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Rys. nr </w:t>
      </w:r>
      <w:r w:rsidR="00A747FD">
        <w:rPr>
          <w:rFonts w:ascii="Arial" w:hAnsi="Arial" w:cs="Arial"/>
        </w:rPr>
        <w:t>0</w:t>
      </w:r>
      <w:r w:rsidR="00C87E44">
        <w:rPr>
          <w:rFonts w:ascii="Arial" w:hAnsi="Arial" w:cs="Arial"/>
        </w:rPr>
        <w:t>2</w:t>
      </w:r>
      <w:r w:rsidR="00A747FD">
        <w:rPr>
          <w:rFonts w:ascii="Arial" w:hAnsi="Arial" w:cs="Arial"/>
        </w:rPr>
        <w:t>-01</w:t>
      </w:r>
      <w:r>
        <w:rPr>
          <w:rFonts w:ascii="Arial" w:hAnsi="Arial" w:cs="Arial"/>
        </w:rPr>
        <w:t xml:space="preserve"> Plan syt</w:t>
      </w:r>
      <w:r w:rsidR="00A747FD">
        <w:rPr>
          <w:rFonts w:ascii="Arial" w:hAnsi="Arial" w:cs="Arial"/>
        </w:rPr>
        <w:t>uacyjny</w:t>
      </w:r>
      <w:r w:rsidR="00C87E44">
        <w:rPr>
          <w:rFonts w:ascii="Arial" w:hAnsi="Arial" w:cs="Arial"/>
        </w:rPr>
        <w:tab/>
      </w:r>
      <w:r w:rsidR="00A747FD">
        <w:rPr>
          <w:rFonts w:ascii="Arial" w:hAnsi="Arial" w:cs="Arial"/>
        </w:rPr>
        <w:tab/>
      </w:r>
      <w:r w:rsidR="00A747FD">
        <w:rPr>
          <w:rFonts w:ascii="Arial" w:hAnsi="Arial" w:cs="Arial"/>
        </w:rPr>
        <w:tab/>
      </w:r>
      <w:r w:rsidR="00A747FD">
        <w:rPr>
          <w:rFonts w:ascii="Arial" w:hAnsi="Arial" w:cs="Arial"/>
        </w:rPr>
        <w:tab/>
      </w:r>
      <w:r w:rsidR="00A747FD">
        <w:rPr>
          <w:rFonts w:ascii="Arial" w:hAnsi="Arial" w:cs="Arial"/>
        </w:rPr>
        <w:tab/>
        <w:t>skala 1:5</w:t>
      </w:r>
      <w:r>
        <w:rPr>
          <w:rFonts w:ascii="Arial" w:hAnsi="Arial" w:cs="Arial"/>
        </w:rPr>
        <w:t>00</w:t>
      </w:r>
    </w:p>
    <w:p w:rsidR="0029142E" w:rsidRDefault="0029142E">
      <w:pPr>
        <w:pStyle w:val="Tekstpodstawowywcity2"/>
        <w:spacing w:line="240" w:lineRule="auto"/>
        <w:ind w:left="0"/>
        <w:jc w:val="center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jc w:val="center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jc w:val="center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jc w:val="center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jc w:val="center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jc w:val="center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jc w:val="center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jc w:val="center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jc w:val="center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jc w:val="center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jc w:val="center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rPr>
          <w:rFonts w:ascii="Arial" w:hAnsi="Arial" w:cs="Arial"/>
        </w:rPr>
      </w:pPr>
    </w:p>
    <w:p w:rsidR="0029142E" w:rsidRDefault="0029142E">
      <w:pPr>
        <w:pStyle w:val="Tekstpodstawowywcity2"/>
        <w:spacing w:line="240" w:lineRule="auto"/>
        <w:ind w:left="0"/>
        <w:rPr>
          <w:rFonts w:ascii="Arial" w:hAnsi="Arial" w:cs="Arial"/>
        </w:rPr>
      </w:pPr>
    </w:p>
    <w:p w:rsidR="00E844B9" w:rsidRDefault="00E844B9" w:rsidP="005F33F0">
      <w:pPr>
        <w:spacing w:line="240" w:lineRule="auto"/>
        <w:ind w:firstLine="0"/>
        <w:rPr>
          <w:rFonts w:ascii="Arial" w:hAnsi="Arial" w:cs="Arial"/>
          <w:b/>
          <w:u w:val="single"/>
        </w:rPr>
      </w:pPr>
    </w:p>
    <w:p w:rsidR="0029142E" w:rsidRDefault="0029142E">
      <w:pPr>
        <w:spacing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OPIS TECHNICZNY </w:t>
      </w:r>
    </w:p>
    <w:p w:rsidR="0029142E" w:rsidRDefault="0029142E">
      <w:pPr>
        <w:spacing w:line="240" w:lineRule="auto"/>
        <w:rPr>
          <w:rFonts w:ascii="Arial" w:hAnsi="Arial" w:cs="Arial"/>
        </w:rPr>
      </w:pPr>
    </w:p>
    <w:p w:rsidR="0029142E" w:rsidRDefault="0029142E">
      <w:pPr>
        <w:spacing w:line="240" w:lineRule="auto"/>
        <w:rPr>
          <w:rFonts w:ascii="Arial" w:hAnsi="Arial" w:cs="Arial"/>
        </w:rPr>
      </w:pPr>
    </w:p>
    <w:p w:rsidR="0029142E" w:rsidRDefault="0029142E">
      <w:pPr>
        <w:pStyle w:val="Nagwek1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bookmarkStart w:id="0" w:name="_Toc494683365"/>
      <w:bookmarkStart w:id="1" w:name="_Toc25463436"/>
      <w:r>
        <w:rPr>
          <w:rFonts w:ascii="Arial" w:hAnsi="Arial" w:cs="Arial"/>
          <w:sz w:val="24"/>
          <w:szCs w:val="24"/>
        </w:rPr>
        <w:t>Temat.</w:t>
      </w:r>
      <w:bookmarkEnd w:id="0"/>
      <w:bookmarkEnd w:id="1"/>
    </w:p>
    <w:p w:rsidR="00ED6DED" w:rsidRPr="00ED6DED" w:rsidRDefault="00ED6DED" w:rsidP="00ED6DED">
      <w:pPr>
        <w:pStyle w:val="Akapitzlist"/>
        <w:spacing w:line="240" w:lineRule="auto"/>
        <w:ind w:left="360" w:firstLine="0"/>
        <w:jc w:val="left"/>
        <w:rPr>
          <w:rFonts w:ascii="Arial" w:hAnsi="Arial" w:cs="Arial"/>
        </w:rPr>
      </w:pPr>
      <w:r w:rsidRPr="00ED6DED">
        <w:rPr>
          <w:rFonts w:ascii="Arial" w:hAnsi="Arial" w:cs="Arial"/>
        </w:rPr>
        <w:t>Przedmiotem opracowania jest docelowa organizacja ruchu dla zadania: „Wykonanie uproszczonej dokumentacji projektowej w tym zgłoszenie przebudowy ulicy Cichej w Suszcu na odcinku o długości około 180 mb”</w:t>
      </w:r>
    </w:p>
    <w:p w:rsidR="0029142E" w:rsidRDefault="0029142E">
      <w:pPr>
        <w:spacing w:line="240" w:lineRule="auto"/>
        <w:ind w:left="720" w:firstLine="0"/>
        <w:jc w:val="left"/>
        <w:rPr>
          <w:rFonts w:ascii="Arial" w:hAnsi="Arial" w:cs="Arial"/>
        </w:rPr>
      </w:pPr>
    </w:p>
    <w:p w:rsidR="0029142E" w:rsidRDefault="0029142E">
      <w:pPr>
        <w:pStyle w:val="Nagwek1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bookmarkStart w:id="2" w:name="_Toc494683367"/>
      <w:bookmarkStart w:id="3" w:name="_Toc25463438"/>
      <w:bookmarkStart w:id="4" w:name="_Toc494683366"/>
      <w:bookmarkStart w:id="5" w:name="_Toc25463437"/>
      <w:r>
        <w:rPr>
          <w:rFonts w:ascii="Arial" w:hAnsi="Arial" w:cs="Arial"/>
          <w:sz w:val="24"/>
          <w:szCs w:val="24"/>
        </w:rPr>
        <w:t>Podstawa opracowania.</w:t>
      </w:r>
      <w:bookmarkEnd w:id="2"/>
      <w:bookmarkEnd w:id="3"/>
    </w:p>
    <w:p w:rsidR="00E9360D" w:rsidRDefault="00E9360D" w:rsidP="00E9360D">
      <w:pPr>
        <w:spacing w:line="240" w:lineRule="auto"/>
        <w:ind w:left="360" w:firstLine="360"/>
        <w:jc w:val="left"/>
        <w:rPr>
          <w:rFonts w:ascii="Arial" w:hAnsi="Arial" w:cs="Arial"/>
        </w:rPr>
      </w:pPr>
      <w:r>
        <w:rPr>
          <w:rFonts w:ascii="Arial" w:hAnsi="Arial" w:cs="Arial"/>
        </w:rPr>
        <w:t>Podstawą opracowania dokumentacji technicznej jest:</w:t>
      </w:r>
    </w:p>
    <w:p w:rsidR="00E9360D" w:rsidRDefault="00E9360D" w:rsidP="00E9360D">
      <w:pPr>
        <w:numPr>
          <w:ilvl w:val="0"/>
          <w:numId w:val="12"/>
        </w:num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Umowa nr Dr/272/w/3/2012 zawarta w dniu 25.01.2012 r. w Suszcu pomiędzy Gminą Suszec z siedzibą w Suszcu, 43-267 Suszec, ul. Lipowa 1 a Biurem Inżynierskim El-Jot </w:t>
      </w:r>
      <w:proofErr w:type="spellStart"/>
      <w:r>
        <w:rPr>
          <w:rFonts w:ascii="Arial" w:hAnsi="Arial" w:cs="Arial"/>
        </w:rPr>
        <w:t>Lesiczka</w:t>
      </w:r>
      <w:proofErr w:type="spellEnd"/>
      <w:r>
        <w:rPr>
          <w:rFonts w:ascii="Arial" w:hAnsi="Arial" w:cs="Arial"/>
        </w:rPr>
        <w:t xml:space="preserve"> Joanna z siedzibą we Wrocławiu, 52-241 Wrocław, ul. Zawiszy Czarnego 27.</w:t>
      </w:r>
    </w:p>
    <w:p w:rsidR="00E9360D" w:rsidRDefault="00E9360D" w:rsidP="00E9360D">
      <w:pPr>
        <w:numPr>
          <w:ilvl w:val="0"/>
          <w:numId w:val="12"/>
        </w:num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Rozporządzenie Ministra infrastruktury z dnia 03.07.2003 r. w sprawie szczegółowych warunków technicznych dla znaków i sygnałów drogowych oraz urządzeń bezpieczeństwa ruchu drogowego i warunków ich umieszczania na drogach (dz. U. Nr 220 poz. 2181 z dn. 23.12.2003 r.).</w:t>
      </w:r>
    </w:p>
    <w:p w:rsidR="0029142E" w:rsidRDefault="0029142E">
      <w:pPr>
        <w:spacing w:line="240" w:lineRule="auto"/>
        <w:ind w:left="360" w:firstLine="0"/>
        <w:rPr>
          <w:rFonts w:ascii="Arial" w:hAnsi="Arial" w:cs="Arial"/>
        </w:rPr>
      </w:pPr>
    </w:p>
    <w:p w:rsidR="0029142E" w:rsidRDefault="0029142E">
      <w:pPr>
        <w:spacing w:line="240" w:lineRule="auto"/>
        <w:ind w:left="720" w:firstLine="0"/>
        <w:rPr>
          <w:rFonts w:ascii="Arial" w:hAnsi="Arial" w:cs="Arial"/>
        </w:rPr>
      </w:pPr>
    </w:p>
    <w:p w:rsidR="0029142E" w:rsidRDefault="0029142E">
      <w:pPr>
        <w:pStyle w:val="Nagwek1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 opracowania.</w:t>
      </w:r>
      <w:bookmarkEnd w:id="4"/>
      <w:bookmarkEnd w:id="5"/>
    </w:p>
    <w:p w:rsidR="0029142E" w:rsidRDefault="0029142E">
      <w:pPr>
        <w:spacing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Zakres opracowania obejmuje wykonanie tymczasowej organizacji ruchu dla tematu jw.  </w:t>
      </w:r>
    </w:p>
    <w:p w:rsidR="0029142E" w:rsidRDefault="0029142E">
      <w:pPr>
        <w:spacing w:line="240" w:lineRule="auto"/>
        <w:ind w:firstLine="0"/>
        <w:rPr>
          <w:rFonts w:ascii="Arial" w:hAnsi="Arial" w:cs="Arial"/>
        </w:rPr>
      </w:pPr>
    </w:p>
    <w:p w:rsidR="0029142E" w:rsidRDefault="0029142E">
      <w:pPr>
        <w:spacing w:line="240" w:lineRule="auto"/>
        <w:ind w:firstLine="0"/>
        <w:rPr>
          <w:rFonts w:ascii="Arial" w:hAnsi="Arial" w:cs="Arial"/>
        </w:rPr>
      </w:pPr>
    </w:p>
    <w:p w:rsidR="0029142E" w:rsidRDefault="0029142E">
      <w:pPr>
        <w:pStyle w:val="Nagwek1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 istniejący.</w:t>
      </w:r>
    </w:p>
    <w:p w:rsidR="00F33A67" w:rsidRPr="00F33A67" w:rsidRDefault="00F33A67" w:rsidP="00F33A67">
      <w:pPr>
        <w:pStyle w:val="Akapitzlist"/>
        <w:spacing w:line="240" w:lineRule="auto"/>
        <w:ind w:left="360" w:firstLine="0"/>
        <w:rPr>
          <w:rFonts w:ascii="Arial" w:hAnsi="Arial" w:cs="Arial"/>
        </w:rPr>
      </w:pPr>
      <w:r w:rsidRPr="00F33A67">
        <w:rPr>
          <w:rFonts w:ascii="Arial" w:hAnsi="Arial" w:cs="Arial"/>
          <w:u w:val="single"/>
        </w:rPr>
        <w:t xml:space="preserve">Ul. Cicha </w:t>
      </w:r>
      <w:r w:rsidRPr="00F33A67">
        <w:rPr>
          <w:rFonts w:ascii="Arial" w:hAnsi="Arial" w:cs="Arial"/>
        </w:rPr>
        <w:t>– jest drogą gminną klasy „D”, przebiegającą w całości w terenie zabudowy jednorodzinnej. Przebudowywany odcinek składa się z dwóch łuków poziomych o niewielkich promieniach oraz odcinków prostych. Szerokość jezdni  waha się od 2,2 do 4,0m. Nawierzchnia ulicy przewidzianej do remontu jest nawierzchnią gruntową  w znacznym stopniu uszkodzoną. Pochylenia poprzeczne mocno zaburzone, przez co tworzą się zastoiska wody. Przekrój poprzeczny jest przekrojem drogowym, bez krawężników, z obustronnymi poboczami.</w:t>
      </w:r>
    </w:p>
    <w:p w:rsidR="00F33A67" w:rsidRPr="00F33A67" w:rsidRDefault="00F33A67" w:rsidP="00F33A67">
      <w:pPr>
        <w:pStyle w:val="Akapitzlist"/>
        <w:spacing w:line="240" w:lineRule="auto"/>
        <w:ind w:left="360" w:firstLine="0"/>
        <w:rPr>
          <w:rFonts w:ascii="Arial" w:hAnsi="Arial" w:cs="Arial"/>
        </w:rPr>
      </w:pPr>
      <w:r w:rsidRPr="00F33A67">
        <w:rPr>
          <w:rFonts w:ascii="Arial" w:hAnsi="Arial" w:cs="Arial"/>
        </w:rPr>
        <w:t xml:space="preserve">Zabudowa </w:t>
      </w:r>
      <w:proofErr w:type="spellStart"/>
      <w:r w:rsidRPr="00F33A67">
        <w:rPr>
          <w:rFonts w:ascii="Arial" w:hAnsi="Arial" w:cs="Arial"/>
        </w:rPr>
        <w:t>przyjezdniowa</w:t>
      </w:r>
      <w:proofErr w:type="spellEnd"/>
      <w:r w:rsidRPr="00F33A67">
        <w:rPr>
          <w:rFonts w:ascii="Arial" w:hAnsi="Arial" w:cs="Arial"/>
        </w:rPr>
        <w:t xml:space="preserve"> stanowi luźną zabudowę jednorodzinną o charakterze gospodarczym. Struktura kierunkowa ruchu wynosi w przybliżeniu 50/50. Struktura rodzajowa wykazuje znaczną przewagę pojazdów osobowych.  </w:t>
      </w:r>
    </w:p>
    <w:p w:rsidR="00F33A67" w:rsidRPr="00F33A67" w:rsidRDefault="00F33A67" w:rsidP="00F33A67">
      <w:pPr>
        <w:pStyle w:val="Akapitzlist"/>
        <w:spacing w:line="240" w:lineRule="auto"/>
        <w:ind w:left="360" w:firstLine="0"/>
        <w:rPr>
          <w:rFonts w:ascii="Arial" w:hAnsi="Arial" w:cs="Arial"/>
        </w:rPr>
      </w:pPr>
      <w:r w:rsidRPr="00F33A67">
        <w:rPr>
          <w:rFonts w:ascii="Arial" w:hAnsi="Arial" w:cs="Arial"/>
        </w:rPr>
        <w:t>Natężenie ruchu pieszych jest niewielkie. Ruch mieszkańców odbywa się istniejącymi poboczami oraz drogą gruntową.</w:t>
      </w:r>
    </w:p>
    <w:p w:rsidR="00F33A67" w:rsidRPr="00F33A67" w:rsidRDefault="00F33A67" w:rsidP="00F33A67">
      <w:pPr>
        <w:pStyle w:val="Akapitzlist"/>
        <w:spacing w:line="240" w:lineRule="auto"/>
        <w:ind w:left="360" w:firstLine="0"/>
        <w:rPr>
          <w:rFonts w:ascii="Arial" w:hAnsi="Arial" w:cs="Arial"/>
        </w:rPr>
      </w:pPr>
      <w:r w:rsidRPr="00F33A67">
        <w:rPr>
          <w:rFonts w:ascii="Arial" w:hAnsi="Arial" w:cs="Arial"/>
        </w:rPr>
        <w:t>Obserwacja ruchu wykazała, że nie dochodzi do znaczących zakłóceń, pojazdy poruszają się płynnie z niewielkimi prędkościami, charakterystycznymi dla obszaru zabudowanego przy wąskiej jezdni.</w:t>
      </w:r>
    </w:p>
    <w:p w:rsidR="00CB2C48" w:rsidRDefault="00CB2C48">
      <w:pPr>
        <w:spacing w:line="240" w:lineRule="auto"/>
        <w:ind w:left="360" w:firstLine="360"/>
        <w:rPr>
          <w:rFonts w:ascii="Arial" w:hAnsi="Arial" w:cs="Arial"/>
        </w:rPr>
      </w:pPr>
    </w:p>
    <w:p w:rsidR="0029142E" w:rsidRDefault="0029142E">
      <w:pPr>
        <w:spacing w:line="240" w:lineRule="auto"/>
        <w:ind w:left="360" w:firstLine="360"/>
        <w:rPr>
          <w:rFonts w:ascii="Arial" w:hAnsi="Arial" w:cs="Arial"/>
          <w:u w:val="single"/>
        </w:rPr>
      </w:pPr>
    </w:p>
    <w:p w:rsidR="0029142E" w:rsidRDefault="0029142E">
      <w:pPr>
        <w:spacing w:line="240" w:lineRule="auto"/>
        <w:ind w:left="360" w:firstLine="360"/>
        <w:rPr>
          <w:rFonts w:ascii="Arial" w:hAnsi="Arial" w:cs="Arial"/>
          <w:u w:val="single"/>
        </w:rPr>
      </w:pPr>
    </w:p>
    <w:p w:rsidR="0029142E" w:rsidRDefault="0029142E">
      <w:pPr>
        <w:spacing w:line="240" w:lineRule="auto"/>
        <w:ind w:left="360" w:firstLine="360"/>
        <w:rPr>
          <w:rFonts w:ascii="Arial" w:hAnsi="Arial" w:cs="Arial"/>
          <w:u w:val="single"/>
        </w:rPr>
      </w:pPr>
    </w:p>
    <w:p w:rsidR="0029142E" w:rsidRDefault="0029142E">
      <w:pPr>
        <w:spacing w:line="240" w:lineRule="auto"/>
        <w:ind w:firstLine="0"/>
        <w:rPr>
          <w:rFonts w:ascii="Arial" w:hAnsi="Arial" w:cs="Arial"/>
        </w:rPr>
      </w:pPr>
    </w:p>
    <w:p w:rsidR="0029142E" w:rsidRPr="00E844B9" w:rsidRDefault="0029142E" w:rsidP="00E844B9">
      <w:pPr>
        <w:pStyle w:val="Nagwek1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844B9">
        <w:rPr>
          <w:rFonts w:ascii="Arial" w:hAnsi="Arial" w:cs="Arial"/>
          <w:sz w:val="24"/>
          <w:szCs w:val="24"/>
        </w:rPr>
        <w:lastRenderedPageBreak/>
        <w:t>Opis przyjętych rozwiązań projektowych.</w:t>
      </w:r>
    </w:p>
    <w:p w:rsidR="0029142E" w:rsidRPr="0015471C" w:rsidRDefault="0029142E">
      <w:pPr>
        <w:spacing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Opracowanie ma na celu zaprojektowanie właściwego oznakowania na czas trwania robót związanych z przebudową ulicy </w:t>
      </w:r>
      <w:r w:rsidR="00215D83">
        <w:rPr>
          <w:rFonts w:ascii="Arial" w:hAnsi="Arial" w:cs="Arial"/>
        </w:rPr>
        <w:t xml:space="preserve"> Cichej</w:t>
      </w:r>
      <w:r>
        <w:rPr>
          <w:rFonts w:ascii="Arial" w:hAnsi="Arial" w:cs="Arial"/>
        </w:rPr>
        <w:t>. Z uwagi na wąski pas drogowy, budowę kanalizacji deszczowej</w:t>
      </w:r>
      <w:r w:rsidR="00A42C92">
        <w:rPr>
          <w:rFonts w:ascii="Arial" w:hAnsi="Arial" w:cs="Arial"/>
        </w:rPr>
        <w:t>, gazociągu</w:t>
      </w:r>
      <w:r>
        <w:rPr>
          <w:rFonts w:ascii="Arial" w:hAnsi="Arial" w:cs="Arial"/>
        </w:rPr>
        <w:t xml:space="preserve"> or</w:t>
      </w:r>
      <w:r w:rsidR="00215D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 nowej konstrukcji drogi nie ma możliwości połówkowego zamykania jezdni. </w:t>
      </w:r>
      <w:r w:rsidR="00215D83">
        <w:rPr>
          <w:rFonts w:ascii="Arial" w:hAnsi="Arial" w:cs="Arial"/>
        </w:rPr>
        <w:t>Założono zamknięcie całej ulicy Cichej.</w:t>
      </w:r>
      <w:r w:rsidRPr="0015471C">
        <w:rPr>
          <w:rFonts w:ascii="Arial" w:hAnsi="Arial" w:cs="Arial"/>
        </w:rPr>
        <w:t xml:space="preserve"> Na </w:t>
      </w:r>
      <w:r w:rsidR="00215D83">
        <w:rPr>
          <w:rFonts w:ascii="Arial" w:hAnsi="Arial" w:cs="Arial"/>
        </w:rPr>
        <w:t>początku</w:t>
      </w:r>
      <w:r w:rsidRPr="0015471C">
        <w:rPr>
          <w:rFonts w:ascii="Arial" w:hAnsi="Arial" w:cs="Arial"/>
        </w:rPr>
        <w:t xml:space="preserve"> przebudowywan</w:t>
      </w:r>
      <w:r w:rsidR="00215D83">
        <w:rPr>
          <w:rFonts w:ascii="Arial" w:hAnsi="Arial" w:cs="Arial"/>
        </w:rPr>
        <w:t>ego</w:t>
      </w:r>
      <w:r w:rsidRPr="0015471C">
        <w:rPr>
          <w:rFonts w:ascii="Arial" w:hAnsi="Arial" w:cs="Arial"/>
        </w:rPr>
        <w:t xml:space="preserve"> odcink</w:t>
      </w:r>
      <w:r w:rsidR="00215D83">
        <w:rPr>
          <w:rFonts w:ascii="Arial" w:hAnsi="Arial" w:cs="Arial"/>
        </w:rPr>
        <w:t xml:space="preserve">a (km 0+000,00 skrzyżowanie </w:t>
      </w:r>
      <w:r w:rsidR="00215D83">
        <w:rPr>
          <w:rFonts w:ascii="Arial" w:hAnsi="Arial" w:cs="Arial"/>
        </w:rPr>
        <w:br/>
        <w:t>z ul Św. Jana)</w:t>
      </w:r>
      <w:r w:rsidRPr="0015471C">
        <w:rPr>
          <w:rFonts w:ascii="Arial" w:hAnsi="Arial" w:cs="Arial"/>
        </w:rPr>
        <w:t xml:space="preserve"> postawiono</w:t>
      </w:r>
      <w:r w:rsidR="00A42C92">
        <w:rPr>
          <w:rFonts w:ascii="Arial" w:hAnsi="Arial" w:cs="Arial"/>
        </w:rPr>
        <w:t xml:space="preserve"> tablice prowadzące ciągłe w lewo U-3d, tablice kierujące U-21a, U-21b,</w:t>
      </w:r>
      <w:r w:rsidRPr="0015471C">
        <w:rPr>
          <w:rFonts w:ascii="Arial" w:hAnsi="Arial" w:cs="Arial"/>
        </w:rPr>
        <w:t xml:space="preserve"> </w:t>
      </w:r>
      <w:r w:rsidR="00A42C92">
        <w:rPr>
          <w:rFonts w:ascii="Arial" w:hAnsi="Arial" w:cs="Arial"/>
        </w:rPr>
        <w:t>zaporę drogową pojedynczą szeroką</w:t>
      </w:r>
      <w:r w:rsidRPr="0015471C">
        <w:rPr>
          <w:rFonts w:ascii="Arial" w:hAnsi="Arial" w:cs="Arial"/>
        </w:rPr>
        <w:t xml:space="preserve"> </w:t>
      </w:r>
      <w:r w:rsidR="00215D83">
        <w:rPr>
          <w:rFonts w:ascii="Arial" w:hAnsi="Arial" w:cs="Arial"/>
        </w:rPr>
        <w:t>U-20b</w:t>
      </w:r>
      <w:r w:rsidR="00153E40">
        <w:rPr>
          <w:rFonts w:ascii="Arial" w:hAnsi="Arial" w:cs="Arial"/>
        </w:rPr>
        <w:t xml:space="preserve"> wraz z sygnalizacją ostrzegawczą koloru czerwonego (np. lampa ostrzegawcza diodowa)</w:t>
      </w:r>
      <w:r w:rsidRPr="0015471C">
        <w:rPr>
          <w:rFonts w:ascii="Arial" w:hAnsi="Arial" w:cs="Arial"/>
        </w:rPr>
        <w:t xml:space="preserve"> oraz znak B-1 (zakaz r</w:t>
      </w:r>
      <w:r w:rsidR="00215D83">
        <w:rPr>
          <w:rFonts w:ascii="Arial" w:hAnsi="Arial" w:cs="Arial"/>
        </w:rPr>
        <w:t>uchu)</w:t>
      </w:r>
      <w:r w:rsidR="00153E40">
        <w:rPr>
          <w:rFonts w:ascii="Arial" w:hAnsi="Arial" w:cs="Arial"/>
        </w:rPr>
        <w:t xml:space="preserve"> </w:t>
      </w:r>
      <w:r w:rsidR="00A42C92">
        <w:rPr>
          <w:rFonts w:ascii="Arial" w:hAnsi="Arial" w:cs="Arial"/>
        </w:rPr>
        <w:t>i</w:t>
      </w:r>
      <w:r w:rsidR="00153E40">
        <w:rPr>
          <w:rFonts w:ascii="Arial" w:hAnsi="Arial" w:cs="Arial"/>
        </w:rPr>
        <w:t xml:space="preserve"> tabliczką: Nie dotyczy dojazdu do posesji</w:t>
      </w:r>
      <w:r w:rsidRPr="0015471C">
        <w:rPr>
          <w:rFonts w:ascii="Arial" w:hAnsi="Arial" w:cs="Arial"/>
        </w:rPr>
        <w:t xml:space="preserve">. </w:t>
      </w:r>
      <w:r w:rsidR="00153E40">
        <w:rPr>
          <w:rFonts w:ascii="Arial" w:hAnsi="Arial" w:cs="Arial"/>
        </w:rPr>
        <w:t>Na</w:t>
      </w:r>
      <w:r w:rsidRPr="0015471C">
        <w:rPr>
          <w:rFonts w:ascii="Arial" w:hAnsi="Arial" w:cs="Arial"/>
        </w:rPr>
        <w:t xml:space="preserve">  ulicy </w:t>
      </w:r>
      <w:r w:rsidR="00215D83">
        <w:rPr>
          <w:rFonts w:ascii="Arial" w:hAnsi="Arial" w:cs="Arial"/>
        </w:rPr>
        <w:t>Św. Jana</w:t>
      </w:r>
      <w:r w:rsidRPr="0015471C">
        <w:rPr>
          <w:rFonts w:ascii="Arial" w:hAnsi="Arial" w:cs="Arial"/>
        </w:rPr>
        <w:t xml:space="preserve"> postawiono znaki ostrzegawcze</w:t>
      </w:r>
      <w:r w:rsidR="00A42C92">
        <w:rPr>
          <w:rFonts w:ascii="Arial" w:hAnsi="Arial" w:cs="Arial"/>
        </w:rPr>
        <w:t xml:space="preserve"> </w:t>
      </w:r>
      <w:r w:rsidR="0015471C" w:rsidRPr="0015471C">
        <w:rPr>
          <w:rFonts w:ascii="Arial" w:hAnsi="Arial" w:cs="Arial"/>
        </w:rPr>
        <w:t>A-14</w:t>
      </w:r>
      <w:r w:rsidR="00A42C92">
        <w:rPr>
          <w:rFonts w:ascii="Arial" w:hAnsi="Arial" w:cs="Arial"/>
        </w:rPr>
        <w:t xml:space="preserve"> </w:t>
      </w:r>
      <w:r w:rsidR="00153E40">
        <w:rPr>
          <w:rFonts w:ascii="Arial" w:hAnsi="Arial" w:cs="Arial"/>
        </w:rPr>
        <w:t xml:space="preserve">+ A-12b oraz </w:t>
      </w:r>
      <w:r w:rsidR="00153E40">
        <w:rPr>
          <w:rFonts w:ascii="Arial" w:hAnsi="Arial" w:cs="Arial"/>
        </w:rPr>
        <w:br/>
        <w:t>B-33 + B-25.</w:t>
      </w:r>
      <w:r w:rsidR="0015471C" w:rsidRPr="0015471C">
        <w:rPr>
          <w:rFonts w:ascii="Arial" w:hAnsi="Arial" w:cs="Arial"/>
        </w:rPr>
        <w:t xml:space="preserve"> </w:t>
      </w:r>
      <w:r w:rsidR="00FB4E50">
        <w:rPr>
          <w:rFonts w:ascii="Arial" w:hAnsi="Arial" w:cs="Arial"/>
        </w:rPr>
        <w:t xml:space="preserve">Ponadto </w:t>
      </w:r>
      <w:r w:rsidR="00713883">
        <w:rPr>
          <w:rFonts w:ascii="Arial" w:hAnsi="Arial" w:cs="Arial"/>
        </w:rPr>
        <w:t xml:space="preserve">zastosowano </w:t>
      </w:r>
      <w:r w:rsidR="00153E40">
        <w:rPr>
          <w:rFonts w:ascii="Arial" w:hAnsi="Arial" w:cs="Arial"/>
        </w:rPr>
        <w:t xml:space="preserve">ustawiono tablice F-6 uprzedzające </w:t>
      </w:r>
      <w:r w:rsidR="00153E40">
        <w:rPr>
          <w:rFonts w:ascii="Arial" w:hAnsi="Arial" w:cs="Arial"/>
        </w:rPr>
        <w:br/>
        <w:t>o wyłączeniu z ruchu drogi gminnej.</w:t>
      </w:r>
    </w:p>
    <w:p w:rsidR="0029142E" w:rsidRDefault="0029142E">
      <w:pPr>
        <w:spacing w:line="240" w:lineRule="auto"/>
        <w:ind w:firstLine="0"/>
        <w:rPr>
          <w:rFonts w:ascii="Arial" w:hAnsi="Arial" w:cs="Arial"/>
        </w:rPr>
      </w:pPr>
    </w:p>
    <w:p w:rsidR="0029142E" w:rsidRDefault="0029142E">
      <w:pPr>
        <w:pStyle w:val="Nagwek1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Uwagi.</w:t>
      </w:r>
    </w:p>
    <w:p w:rsidR="009724DF" w:rsidRDefault="009724DF">
      <w:pPr>
        <w:pStyle w:val="Tekstpodstawowywcity"/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Wykonawca robót indywidualnie uzgodni z właścicielami przyległych posesji sposób dojazdu do posesji. Ponadto o planowanych terminach robót wykonawca powiadomi odpowiednie służby (pogotowie ratunkowe, policję oraz staż pożarną).</w:t>
      </w:r>
    </w:p>
    <w:p w:rsidR="0029142E" w:rsidRDefault="0029142E">
      <w:pPr>
        <w:pStyle w:val="Tekstpodstawowywcity"/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Osoby wykonujące czynności związane z robotami w pasie drogowym są obowiązane być ubrane w odzież ostrzegawczą w kolorze pomarańczowym.</w:t>
      </w:r>
    </w:p>
    <w:p w:rsidR="0029142E" w:rsidRDefault="0029142E">
      <w:pPr>
        <w:pStyle w:val="Tekstpodstawowywcity"/>
        <w:spacing w:after="0" w:line="240" w:lineRule="auto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Pojazdy wykonujące czynności związane z robotami w pasie drogowym obowiązane są do wysyłania żółtych sygnałów ostrzegawczych. </w:t>
      </w:r>
    </w:p>
    <w:p w:rsidR="0029142E" w:rsidRDefault="0029142E">
      <w:pPr>
        <w:pStyle w:val="Tekstpodstawowywcity"/>
        <w:spacing w:after="0" w:line="240" w:lineRule="auto"/>
        <w:ind w:left="0" w:firstLine="720"/>
        <w:rPr>
          <w:rFonts w:ascii="Arial" w:hAnsi="Arial" w:cs="Arial"/>
        </w:rPr>
      </w:pPr>
      <w:r>
        <w:rPr>
          <w:rFonts w:ascii="Arial" w:hAnsi="Arial" w:cs="Arial"/>
        </w:rPr>
        <w:t>Planowany termin wprowadzenia organizacji ruchu - I połowa 2013 r.</w:t>
      </w:r>
    </w:p>
    <w:p w:rsidR="0029142E" w:rsidRDefault="0029142E">
      <w:pPr>
        <w:pStyle w:val="Tekstpodstawowywcity"/>
        <w:spacing w:after="0" w:line="240" w:lineRule="auto"/>
        <w:ind w:left="360" w:firstLine="0"/>
        <w:rPr>
          <w:rFonts w:ascii="Arial" w:hAnsi="Arial" w:cs="Arial"/>
        </w:rPr>
      </w:pPr>
    </w:p>
    <w:p w:rsidR="0029142E" w:rsidRDefault="0029142E">
      <w:pPr>
        <w:pStyle w:val="Tekstpodstawowywcity"/>
        <w:spacing w:after="0" w:line="240" w:lineRule="auto"/>
        <w:ind w:left="360" w:firstLine="0"/>
        <w:rPr>
          <w:rFonts w:ascii="Arial" w:hAnsi="Arial" w:cs="Arial"/>
        </w:rPr>
      </w:pPr>
    </w:p>
    <w:p w:rsidR="0029142E" w:rsidRDefault="0029142E">
      <w:pPr>
        <w:pStyle w:val="Tekstpodstawowywcity"/>
        <w:spacing w:after="0" w:line="240" w:lineRule="auto"/>
        <w:ind w:left="0" w:right="-143" w:firstLine="0"/>
        <w:rPr>
          <w:rFonts w:ascii="Arial" w:hAnsi="Arial" w:cs="Arial"/>
        </w:rPr>
      </w:pPr>
    </w:p>
    <w:p w:rsidR="0029142E" w:rsidRDefault="0029142E">
      <w:pPr>
        <w:pStyle w:val="Tekstpodstawowywcity2"/>
        <w:spacing w:after="0" w:line="240" w:lineRule="auto"/>
        <w:ind w:left="0"/>
        <w:jc w:val="right"/>
        <w:rPr>
          <w:rFonts w:ascii="Arial" w:hAnsi="Arial" w:cs="Arial"/>
          <w:bCs/>
        </w:rPr>
      </w:pPr>
    </w:p>
    <w:p w:rsidR="0029142E" w:rsidRDefault="0029142E">
      <w:pPr>
        <w:pStyle w:val="Tekstpodstawowywcity2"/>
        <w:spacing w:after="0" w:line="240" w:lineRule="auto"/>
        <w:ind w:left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Opracował: </w:t>
      </w:r>
      <w:r w:rsidR="003B01F3">
        <w:rPr>
          <w:rFonts w:ascii="Arial" w:hAnsi="Arial" w:cs="Arial"/>
          <w:bCs/>
        </w:rPr>
        <w:t xml:space="preserve">Maciej </w:t>
      </w:r>
      <w:proofErr w:type="spellStart"/>
      <w:r w:rsidR="003B01F3">
        <w:rPr>
          <w:rFonts w:ascii="Arial" w:hAnsi="Arial" w:cs="Arial"/>
          <w:bCs/>
        </w:rPr>
        <w:t>Lesiczka</w:t>
      </w:r>
      <w:proofErr w:type="spellEnd"/>
    </w:p>
    <w:sectPr w:rsidR="0029142E" w:rsidSect="00721CF8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3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8B1" w:rsidRDefault="002C08B1">
      <w:r>
        <w:separator/>
      </w:r>
    </w:p>
  </w:endnote>
  <w:endnote w:type="continuationSeparator" w:id="0">
    <w:p w:rsidR="002C08B1" w:rsidRDefault="002C08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2E" w:rsidRDefault="001F35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14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142E" w:rsidRDefault="0029142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2E" w:rsidRDefault="001F357D">
    <w:pPr>
      <w:pStyle w:val="Stopka"/>
      <w:jc w:val="right"/>
    </w:pPr>
    <w:fldSimple w:instr=" PAGE   \* MERGEFORMAT ">
      <w:r w:rsidR="00A42C92">
        <w:rPr>
          <w:noProof/>
        </w:rPr>
        <w:t>4</w:t>
      </w:r>
    </w:fldSimple>
  </w:p>
  <w:p w:rsidR="0029142E" w:rsidRDefault="002914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8B1" w:rsidRDefault="002C08B1">
      <w:r>
        <w:separator/>
      </w:r>
    </w:p>
  </w:footnote>
  <w:footnote w:type="continuationSeparator" w:id="0">
    <w:p w:rsidR="002C08B1" w:rsidRDefault="002C08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2E" w:rsidRDefault="0029142E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 w:cs="Calibri"/>
        <w:b/>
        <w:color w:val="1F497D"/>
        <w:sz w:val="22"/>
        <w:szCs w:val="22"/>
      </w:rPr>
    </w:pPr>
    <w:r>
      <w:rPr>
        <w:rFonts w:ascii="Calibri" w:hAnsi="Calibri" w:cs="Calibri"/>
        <w:b/>
        <w:color w:val="1F497D"/>
        <w:sz w:val="22"/>
        <w:szCs w:val="22"/>
      </w:rPr>
      <w:t>BIURO INŻYNIERSKIE „EL-JOT” MGR INŻ. JOANNA LESICZKA</w:t>
    </w:r>
  </w:p>
  <w:p w:rsidR="0029142E" w:rsidRDefault="0029142E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 w:cs="Calibri"/>
        <w:color w:val="1F497D"/>
        <w:sz w:val="22"/>
        <w:szCs w:val="22"/>
      </w:rPr>
    </w:pPr>
    <w:r>
      <w:rPr>
        <w:rFonts w:ascii="Calibri" w:hAnsi="Calibri" w:cs="Calibri"/>
        <w:color w:val="1F497D"/>
        <w:sz w:val="22"/>
        <w:szCs w:val="22"/>
      </w:rPr>
      <w:t>52-241 WROCŁAW, UL. ZAWISZY CZARNEGO 27, REGON: 931896599, NIP 8991033251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2E" w:rsidRDefault="0029142E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 w:cs="Calibri"/>
        <w:b/>
        <w:color w:val="1F497D"/>
        <w:sz w:val="22"/>
        <w:szCs w:val="22"/>
      </w:rPr>
    </w:pPr>
    <w:r>
      <w:rPr>
        <w:rFonts w:ascii="Calibri" w:hAnsi="Calibri" w:cs="Calibri"/>
        <w:b/>
        <w:color w:val="1F497D"/>
        <w:sz w:val="22"/>
        <w:szCs w:val="22"/>
      </w:rPr>
      <w:t>BIURO INŻYNIERSKIE „EL-JOT” MGR INŻ. JOANNA LESICZKA</w:t>
    </w:r>
  </w:p>
  <w:p w:rsidR="0029142E" w:rsidRDefault="0029142E">
    <w:pPr>
      <w:pStyle w:val="Nagwek"/>
      <w:pBdr>
        <w:between w:val="single" w:sz="4" w:space="1" w:color="4F81BD"/>
      </w:pBdr>
      <w:spacing w:line="276" w:lineRule="auto"/>
      <w:jc w:val="center"/>
      <w:rPr>
        <w:rFonts w:ascii="Calibri" w:hAnsi="Calibri" w:cs="Calibri"/>
        <w:color w:val="1F497D"/>
        <w:sz w:val="22"/>
        <w:szCs w:val="22"/>
      </w:rPr>
    </w:pPr>
    <w:r>
      <w:rPr>
        <w:rFonts w:ascii="Calibri" w:hAnsi="Calibri" w:cs="Calibri"/>
        <w:color w:val="1F497D"/>
        <w:sz w:val="22"/>
        <w:szCs w:val="22"/>
      </w:rPr>
      <w:t>52-241 WROCŁAW, UL. ZAWISZY CZARNEGO 27, REGON: 931896599, NIP 8991033251</w:t>
    </w:r>
  </w:p>
  <w:p w:rsidR="0029142E" w:rsidRDefault="002914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1">
    <w:nsid w:val="142A3A34"/>
    <w:multiLevelType w:val="multilevel"/>
    <w:tmpl w:val="14A414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26932168"/>
    <w:multiLevelType w:val="hybridMultilevel"/>
    <w:tmpl w:val="8C0E6C78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2820151C"/>
    <w:multiLevelType w:val="multilevel"/>
    <w:tmpl w:val="14844E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29AC66F5"/>
    <w:multiLevelType w:val="hybridMultilevel"/>
    <w:tmpl w:val="BA62E788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32342E"/>
    <w:multiLevelType w:val="hybridMultilevel"/>
    <w:tmpl w:val="026EA4B0"/>
    <w:lvl w:ilvl="0" w:tplc="E1063CFC">
      <w:numFmt w:val="bullet"/>
      <w:lvlText w:val="-"/>
      <w:lvlJc w:val="left"/>
      <w:pPr>
        <w:tabs>
          <w:tab w:val="num" w:pos="2010"/>
        </w:tabs>
        <w:ind w:left="201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35C7544"/>
    <w:multiLevelType w:val="hybridMultilevel"/>
    <w:tmpl w:val="13D672C2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4AFC77BD"/>
    <w:multiLevelType w:val="multilevel"/>
    <w:tmpl w:val="EFA897A6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F6F2BD0"/>
    <w:multiLevelType w:val="hybridMultilevel"/>
    <w:tmpl w:val="9BA82082"/>
    <w:lvl w:ilvl="0" w:tplc="0ED8C186">
      <w:start w:val="1"/>
      <w:numFmt w:val="bullet"/>
      <w:pStyle w:val="wypukle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5CB20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320CE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84FAF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CA8BC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47E61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4AEB46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66E26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2C8AF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7CA3510"/>
    <w:multiLevelType w:val="hybridMultilevel"/>
    <w:tmpl w:val="A1A0FF48"/>
    <w:lvl w:ilvl="0" w:tplc="C232B36C">
      <w:start w:val="65535"/>
      <w:numFmt w:val="bullet"/>
      <w:pStyle w:val="wypunktowane"/>
      <w:lvlText w:val="—"/>
      <w:lvlJc w:val="left"/>
      <w:pPr>
        <w:tabs>
          <w:tab w:val="num" w:pos="1069"/>
        </w:tabs>
        <w:ind w:left="1021" w:hanging="312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61C7484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6B142C7D"/>
    <w:multiLevelType w:val="hybridMultilevel"/>
    <w:tmpl w:val="1A70B2E2"/>
    <w:lvl w:ilvl="0" w:tplc="940403E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E6B64"/>
    <w:multiLevelType w:val="hybridMultilevel"/>
    <w:tmpl w:val="E43436B0"/>
    <w:lvl w:ilvl="0" w:tplc="E1063CFC">
      <w:numFmt w:val="bullet"/>
      <w:lvlText w:val="-"/>
      <w:lvlJc w:val="left"/>
      <w:pPr>
        <w:tabs>
          <w:tab w:val="num" w:pos="1290"/>
        </w:tabs>
        <w:ind w:left="1290" w:hanging="57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9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5471C"/>
    <w:rsid w:val="00023CD1"/>
    <w:rsid w:val="00084E57"/>
    <w:rsid w:val="00143F4C"/>
    <w:rsid w:val="00153E40"/>
    <w:rsid w:val="0015471C"/>
    <w:rsid w:val="00167957"/>
    <w:rsid w:val="001F357D"/>
    <w:rsid w:val="00204923"/>
    <w:rsid w:val="00215D83"/>
    <w:rsid w:val="0029142E"/>
    <w:rsid w:val="002C08B1"/>
    <w:rsid w:val="003B01F3"/>
    <w:rsid w:val="0040262E"/>
    <w:rsid w:val="005F33F0"/>
    <w:rsid w:val="006220A9"/>
    <w:rsid w:val="00713883"/>
    <w:rsid w:val="00721CF8"/>
    <w:rsid w:val="007943A3"/>
    <w:rsid w:val="00852FA8"/>
    <w:rsid w:val="008E367F"/>
    <w:rsid w:val="009724DF"/>
    <w:rsid w:val="00A42C92"/>
    <w:rsid w:val="00A747FD"/>
    <w:rsid w:val="00C87E44"/>
    <w:rsid w:val="00CB2C48"/>
    <w:rsid w:val="00D842DE"/>
    <w:rsid w:val="00DA435A"/>
    <w:rsid w:val="00E844B9"/>
    <w:rsid w:val="00E9360D"/>
    <w:rsid w:val="00ED6DED"/>
    <w:rsid w:val="00F33A67"/>
    <w:rsid w:val="00FB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xkx"/>
    <w:qFormat/>
    <w:rsid w:val="00721CF8"/>
    <w:pPr>
      <w:spacing w:line="360" w:lineRule="auto"/>
      <w:ind w:firstLine="709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721CF8"/>
    <w:pPr>
      <w:keepNext/>
      <w:numPr>
        <w:numId w:val="3"/>
      </w:numPr>
      <w:spacing w:line="240" w:lineRule="auto"/>
      <w:outlineLvl w:val="0"/>
    </w:pPr>
    <w:rPr>
      <w:b/>
      <w:sz w:val="26"/>
      <w:szCs w:val="20"/>
    </w:rPr>
  </w:style>
  <w:style w:type="paragraph" w:styleId="Nagwek2">
    <w:name w:val="heading 2"/>
    <w:basedOn w:val="Normalny"/>
    <w:next w:val="Normalny"/>
    <w:qFormat/>
    <w:rsid w:val="00721CF8"/>
    <w:pPr>
      <w:keepNext/>
      <w:numPr>
        <w:ilvl w:val="1"/>
        <w:numId w:val="3"/>
      </w:numPr>
      <w:jc w:val="left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rsid w:val="00721CF8"/>
    <w:pPr>
      <w:keepNext/>
      <w:numPr>
        <w:ilvl w:val="2"/>
        <w:numId w:val="3"/>
      </w:numPr>
      <w:tabs>
        <w:tab w:val="left" w:pos="1701"/>
        <w:tab w:val="left" w:pos="1985"/>
      </w:tabs>
      <w:spacing w:before="120" w:after="120" w:line="240" w:lineRule="auto"/>
      <w:ind w:right="-720"/>
      <w:outlineLvl w:val="2"/>
    </w:pPr>
    <w:rPr>
      <w:i/>
      <w:snapToGrid w:val="0"/>
      <w:sz w:val="26"/>
      <w:szCs w:val="20"/>
    </w:rPr>
  </w:style>
  <w:style w:type="paragraph" w:styleId="Nagwek4">
    <w:name w:val="heading 4"/>
    <w:basedOn w:val="Normalny"/>
    <w:next w:val="Normalny"/>
    <w:qFormat/>
    <w:rsid w:val="00721CF8"/>
    <w:pPr>
      <w:keepNext/>
      <w:numPr>
        <w:ilvl w:val="3"/>
        <w:numId w:val="3"/>
      </w:numPr>
      <w:spacing w:line="240" w:lineRule="auto"/>
      <w:ind w:right="-720"/>
      <w:outlineLvl w:val="3"/>
    </w:pPr>
    <w:rPr>
      <w:b/>
      <w:sz w:val="26"/>
      <w:szCs w:val="20"/>
    </w:rPr>
  </w:style>
  <w:style w:type="paragraph" w:styleId="Nagwek5">
    <w:name w:val="heading 5"/>
    <w:basedOn w:val="Normalny"/>
    <w:next w:val="Normalny"/>
    <w:qFormat/>
    <w:rsid w:val="00721C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721CF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721CF8"/>
    <w:pPr>
      <w:keepNext/>
      <w:numPr>
        <w:ilvl w:val="6"/>
        <w:numId w:val="3"/>
      </w:numPr>
      <w:suppressAutoHyphens/>
      <w:spacing w:line="240" w:lineRule="auto"/>
      <w:ind w:right="-720"/>
      <w:jc w:val="left"/>
      <w:outlineLvl w:val="6"/>
    </w:pPr>
    <w:rPr>
      <w:b/>
      <w:sz w:val="21"/>
      <w:szCs w:val="20"/>
    </w:rPr>
  </w:style>
  <w:style w:type="paragraph" w:styleId="Nagwek8">
    <w:name w:val="heading 8"/>
    <w:basedOn w:val="Normalny"/>
    <w:next w:val="Normalny"/>
    <w:qFormat/>
    <w:rsid w:val="00721CF8"/>
    <w:pPr>
      <w:keepNext/>
      <w:numPr>
        <w:ilvl w:val="7"/>
        <w:numId w:val="3"/>
      </w:numPr>
      <w:suppressAutoHyphens/>
      <w:spacing w:line="240" w:lineRule="auto"/>
      <w:ind w:right="44"/>
      <w:outlineLvl w:val="7"/>
    </w:pPr>
    <w:rPr>
      <w:b/>
      <w:sz w:val="21"/>
      <w:szCs w:val="20"/>
      <w:u w:val="single"/>
    </w:rPr>
  </w:style>
  <w:style w:type="paragraph" w:styleId="Nagwek9">
    <w:name w:val="heading 9"/>
    <w:basedOn w:val="Normalny"/>
    <w:next w:val="Normalny"/>
    <w:qFormat/>
    <w:rsid w:val="00721CF8"/>
    <w:pPr>
      <w:keepNext/>
      <w:numPr>
        <w:ilvl w:val="8"/>
        <w:numId w:val="3"/>
      </w:numPr>
      <w:spacing w:line="240" w:lineRule="auto"/>
      <w:jc w:val="center"/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">
    <w:name w:val="_14"/>
    <w:basedOn w:val="Normalny"/>
    <w:rsid w:val="00721CF8"/>
    <w:pPr>
      <w:ind w:left="709"/>
    </w:pPr>
    <w:rPr>
      <w:b/>
      <w:bCs/>
      <w:sz w:val="28"/>
    </w:rPr>
  </w:style>
  <w:style w:type="paragraph" w:customStyle="1" w:styleId="opisurysunkow">
    <w:name w:val="opisu rysunkow"/>
    <w:basedOn w:val="Normalny"/>
    <w:rsid w:val="00721CF8"/>
    <w:rPr>
      <w:spacing w:val="3"/>
      <w:sz w:val="18"/>
      <w:szCs w:val="22"/>
    </w:rPr>
  </w:style>
  <w:style w:type="paragraph" w:customStyle="1" w:styleId="wzory">
    <w:name w:val="wzory"/>
    <w:basedOn w:val="Normalny"/>
    <w:rsid w:val="00721CF8"/>
    <w:pPr>
      <w:ind w:left="1134"/>
    </w:pPr>
    <w:rPr>
      <w:i/>
    </w:rPr>
  </w:style>
  <w:style w:type="paragraph" w:customStyle="1" w:styleId="wypunktowane">
    <w:name w:val="wypunktowane"/>
    <w:basedOn w:val="Normalny"/>
    <w:rsid w:val="00721CF8"/>
    <w:pPr>
      <w:numPr>
        <w:numId w:val="2"/>
      </w:numPr>
    </w:pPr>
  </w:style>
  <w:style w:type="paragraph" w:customStyle="1" w:styleId="rozszezony">
    <w:name w:val="rozszezony"/>
    <w:basedOn w:val="Normalny"/>
    <w:rsid w:val="00721CF8"/>
    <w:rPr>
      <w:bCs/>
      <w:spacing w:val="4"/>
      <w:w w:val="130"/>
    </w:rPr>
  </w:style>
  <w:style w:type="paragraph" w:customStyle="1" w:styleId="poent">
    <w:name w:val="po ent"/>
    <w:basedOn w:val="Normalny"/>
    <w:rsid w:val="00721CF8"/>
    <w:pPr>
      <w:framePr w:hSpace="142" w:vSpace="142" w:wrap="around" w:vAnchor="text" w:hAnchor="text" w:y="1"/>
    </w:pPr>
  </w:style>
  <w:style w:type="paragraph" w:customStyle="1" w:styleId="a-wzory">
    <w:name w:val="a-wzory"/>
    <w:basedOn w:val="Normalny"/>
    <w:rsid w:val="00721CF8"/>
    <w:pPr>
      <w:jc w:val="center"/>
    </w:pPr>
    <w:rPr>
      <w:i/>
      <w:spacing w:val="1"/>
      <w:szCs w:val="22"/>
    </w:rPr>
  </w:style>
  <w:style w:type="paragraph" w:customStyle="1" w:styleId="dziay">
    <w:name w:val="działy"/>
    <w:basedOn w:val="Normalny"/>
    <w:rsid w:val="00721CF8"/>
    <w:rPr>
      <w:b/>
      <w:color w:val="000000"/>
      <w:spacing w:val="2"/>
      <w:szCs w:val="22"/>
    </w:rPr>
  </w:style>
  <w:style w:type="paragraph" w:customStyle="1" w:styleId="wypuklenie">
    <w:name w:val="wypuklenie"/>
    <w:basedOn w:val="Normalny"/>
    <w:rsid w:val="00721CF8"/>
    <w:pPr>
      <w:numPr>
        <w:numId w:val="1"/>
      </w:numPr>
    </w:pPr>
  </w:style>
  <w:style w:type="paragraph" w:styleId="Nagwek">
    <w:name w:val="header"/>
    <w:basedOn w:val="Normalny"/>
    <w:semiHidden/>
    <w:rsid w:val="00721CF8"/>
    <w:pPr>
      <w:tabs>
        <w:tab w:val="center" w:pos="4536"/>
        <w:tab w:val="right" w:pos="9072"/>
      </w:tabs>
      <w:spacing w:line="240" w:lineRule="auto"/>
      <w:ind w:firstLine="0"/>
    </w:pPr>
    <w:rPr>
      <w:sz w:val="26"/>
      <w:szCs w:val="20"/>
    </w:rPr>
  </w:style>
  <w:style w:type="paragraph" w:styleId="Tekstpodstawowywcity2">
    <w:name w:val="Body Text Indent 2"/>
    <w:basedOn w:val="Normalny"/>
    <w:semiHidden/>
    <w:rsid w:val="00721CF8"/>
    <w:pPr>
      <w:spacing w:after="120" w:line="480" w:lineRule="auto"/>
      <w:ind w:left="283" w:firstLine="0"/>
      <w:jc w:val="left"/>
    </w:pPr>
  </w:style>
  <w:style w:type="paragraph" w:styleId="Tekstpodstawowywcity">
    <w:name w:val="Body Text Indent"/>
    <w:basedOn w:val="Normalny"/>
    <w:semiHidden/>
    <w:rsid w:val="00721CF8"/>
    <w:pPr>
      <w:spacing w:after="120"/>
      <w:ind w:left="283"/>
    </w:pPr>
  </w:style>
  <w:style w:type="paragraph" w:styleId="Tekstpodstawowywcity3">
    <w:name w:val="Body Text Indent 3"/>
    <w:basedOn w:val="Normalny"/>
    <w:semiHidden/>
    <w:rsid w:val="00721CF8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semiHidden/>
    <w:rsid w:val="00721CF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721CF8"/>
  </w:style>
  <w:style w:type="character" w:styleId="Hipercze">
    <w:name w:val="Hyperlink"/>
    <w:basedOn w:val="Domylnaczcionkaakapitu"/>
    <w:semiHidden/>
    <w:rsid w:val="00721CF8"/>
    <w:rPr>
      <w:color w:val="0000FF"/>
      <w:u w:val="single"/>
    </w:rPr>
  </w:style>
  <w:style w:type="paragraph" w:customStyle="1" w:styleId="Styl1">
    <w:name w:val="Styl1"/>
    <w:basedOn w:val="Normalny"/>
    <w:rsid w:val="00721CF8"/>
    <w:pPr>
      <w:ind w:firstLine="0"/>
    </w:pPr>
    <w:rPr>
      <w:rFonts w:ascii="Courier New" w:hAnsi="Courier New"/>
      <w:kern w:val="1"/>
      <w:szCs w:val="20"/>
      <w:lang w:eastAsia="ar-SA"/>
    </w:rPr>
  </w:style>
  <w:style w:type="paragraph" w:customStyle="1" w:styleId="mj">
    <w:name w:val="mój"/>
    <w:basedOn w:val="Normalny"/>
    <w:rsid w:val="00721CF8"/>
    <w:pPr>
      <w:ind w:firstLine="0"/>
    </w:pPr>
    <w:rPr>
      <w:kern w:val="1"/>
      <w:szCs w:val="20"/>
      <w:lang w:eastAsia="ar-SA"/>
    </w:rPr>
  </w:style>
  <w:style w:type="paragraph" w:styleId="Tekstdymka">
    <w:name w:val="Balloon Text"/>
    <w:basedOn w:val="Normalny"/>
    <w:semiHidden/>
    <w:rsid w:val="00721CF8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semiHidden/>
    <w:rsid w:val="00721CF8"/>
    <w:pPr>
      <w:ind w:left="720" w:right="-283" w:hanging="360"/>
    </w:pPr>
    <w:rPr>
      <w:rFonts w:ascii="Arial" w:hAnsi="Arial" w:cs="Arial"/>
    </w:rPr>
  </w:style>
  <w:style w:type="paragraph" w:styleId="Tytu">
    <w:name w:val="Title"/>
    <w:basedOn w:val="Normalny"/>
    <w:qFormat/>
    <w:rsid w:val="00721CF8"/>
    <w:pPr>
      <w:ind w:firstLine="0"/>
      <w:jc w:val="center"/>
    </w:pPr>
    <w:rPr>
      <w:rFonts w:ascii="Arial" w:hAnsi="Arial" w:cs="Arial"/>
      <w:b/>
      <w:bCs/>
      <w:sz w:val="32"/>
      <w:szCs w:val="32"/>
      <w:u w:val="single"/>
    </w:rPr>
  </w:style>
  <w:style w:type="paragraph" w:styleId="HTML-wstpniesformatowany">
    <w:name w:val="HTML Preformatted"/>
    <w:basedOn w:val="Normalny"/>
    <w:semiHidden/>
    <w:unhideWhenUsed/>
    <w:rsid w:val="00721C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rsid w:val="00721CF8"/>
    <w:rPr>
      <w:rFonts w:ascii="Courier New" w:hAnsi="Courier New" w:cs="Courier New"/>
      <w:lang w:val="pl-PL" w:eastAsia="pl-PL" w:bidi="ar-SA"/>
    </w:rPr>
  </w:style>
  <w:style w:type="character" w:styleId="UyteHipercze">
    <w:name w:val="FollowedHyperlink"/>
    <w:basedOn w:val="Domylnaczcionkaakapitu"/>
    <w:semiHidden/>
    <w:rsid w:val="00721CF8"/>
    <w:rPr>
      <w:color w:val="800080"/>
      <w:u w:val="single"/>
    </w:rPr>
  </w:style>
  <w:style w:type="character" w:customStyle="1" w:styleId="NagwekZnak">
    <w:name w:val="Nagłówek Znak"/>
    <w:basedOn w:val="Domylnaczcionkaakapitu"/>
    <w:rsid w:val="00721CF8"/>
    <w:rPr>
      <w:sz w:val="26"/>
    </w:rPr>
  </w:style>
  <w:style w:type="character" w:customStyle="1" w:styleId="StopkaZnak">
    <w:name w:val="Stopka Znak"/>
    <w:basedOn w:val="Domylnaczcionkaakapitu"/>
    <w:rsid w:val="00721CF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D6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593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opisowa</vt:lpstr>
    </vt:vector>
  </TitlesOfParts>
  <Company>Scott Wilson Sp. z o.o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opisowa</dc:title>
  <dc:creator>Kermitos</dc:creator>
  <cp:lastModifiedBy>Scott Wilson Sp. z.o.o.</cp:lastModifiedBy>
  <cp:revision>11</cp:revision>
  <cp:lastPrinted>2012-05-16T11:06:00Z</cp:lastPrinted>
  <dcterms:created xsi:type="dcterms:W3CDTF">2012-05-22T11:35:00Z</dcterms:created>
  <dcterms:modified xsi:type="dcterms:W3CDTF">2012-08-07T09:10:00Z</dcterms:modified>
</cp:coreProperties>
</file>