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1"/>
        </w:rPr>
      </w:pPr>
    </w:p>
    <w:p w:rsidR="00F72056" w:rsidRPr="002316AB" w:rsidRDefault="00F72056" w:rsidP="00F72056">
      <w:pPr>
        <w:pStyle w:val="Legenda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316AB">
        <w:rPr>
          <w:rFonts w:asciiTheme="minorHAnsi" w:hAnsiTheme="minorHAnsi" w:cstheme="minorHAnsi"/>
          <w:b/>
          <w:sz w:val="36"/>
          <w:szCs w:val="36"/>
        </w:rPr>
        <w:t>SPECYFIKACJA TECHNICZNA WYKONANIA I ODBIORU ROBÓT</w:t>
      </w:r>
    </w:p>
    <w:p w:rsidR="00F72056" w:rsidRPr="002316AB" w:rsidRDefault="00F72056" w:rsidP="00F72056">
      <w:pPr>
        <w:pStyle w:val="Legenda"/>
        <w:jc w:val="center"/>
        <w:rPr>
          <w:rFonts w:asciiTheme="minorHAnsi" w:hAnsiTheme="minorHAnsi" w:cstheme="minorHAnsi"/>
          <w:sz w:val="36"/>
          <w:szCs w:val="36"/>
        </w:rPr>
      </w:pPr>
      <w:r w:rsidRPr="002316AB">
        <w:rPr>
          <w:rFonts w:asciiTheme="minorHAnsi" w:hAnsiTheme="minorHAnsi" w:cstheme="minorHAnsi"/>
          <w:sz w:val="36"/>
          <w:szCs w:val="36"/>
        </w:rPr>
        <w:t>D-0</w:t>
      </w:r>
      <w:r>
        <w:rPr>
          <w:rFonts w:asciiTheme="minorHAnsi" w:hAnsiTheme="minorHAnsi" w:cstheme="minorHAnsi"/>
          <w:sz w:val="36"/>
          <w:szCs w:val="36"/>
        </w:rPr>
        <w:t>1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2316AB">
        <w:rPr>
          <w:rFonts w:asciiTheme="minorHAnsi" w:hAnsiTheme="minorHAnsi" w:cstheme="minorHAnsi"/>
          <w:sz w:val="36"/>
          <w:szCs w:val="36"/>
        </w:rPr>
        <w:t>.0</w:t>
      </w:r>
      <w:r>
        <w:rPr>
          <w:rFonts w:asciiTheme="minorHAnsi" w:hAnsiTheme="minorHAnsi" w:cstheme="minorHAnsi"/>
          <w:sz w:val="36"/>
          <w:szCs w:val="36"/>
        </w:rPr>
        <w:t>4</w:t>
      </w:r>
      <w:r w:rsidRPr="002316AB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Rozbiórka elementów dróg, ogrodzeń i przepustów</w:t>
      </w: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center"/>
        <w:rPr>
          <w:rStyle w:val="header3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Default="00F72056" w:rsidP="00F72056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sz w:val="28"/>
        </w:rPr>
      </w:pPr>
    </w:p>
    <w:p w:rsidR="00F72056" w:rsidRPr="00236B6B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236B6B">
        <w:rPr>
          <w:rFonts w:asciiTheme="minorHAnsi" w:hAnsiTheme="minorHAnsi" w:cstheme="minorHAnsi"/>
        </w:rPr>
        <w:lastRenderedPageBreak/>
        <w:t>Wstęp</w:t>
      </w: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Pr="00236B6B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236B6B">
        <w:rPr>
          <w:rFonts w:asciiTheme="minorHAnsi" w:hAnsiTheme="minorHAnsi" w:cstheme="minorHAnsi"/>
          <w:u w:val="single"/>
        </w:rPr>
        <w:t>Przedmiot ST</w:t>
      </w:r>
    </w:p>
    <w:p w:rsidR="00F72056" w:rsidRDefault="00D947A4" w:rsidP="000957F2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</w:rPr>
      </w:pPr>
      <w:r>
        <w:rPr>
          <w:snapToGrid w:val="0"/>
        </w:rPr>
        <w:t xml:space="preserve">Przedmiotem niniejszej Specyfikacji Technicznej są wymagania dotyczące wykonania i odbioru rozbiórki elementów dróg i ulic w związku </w:t>
      </w:r>
      <w:r w:rsidR="000957F2" w:rsidRPr="00F82AA5">
        <w:rPr>
          <w:rFonts w:asciiTheme="minorHAnsi" w:hAnsiTheme="minorHAnsi" w:cstheme="minorHAnsi"/>
          <w:snapToGrid w:val="0"/>
        </w:rPr>
        <w:t>z</w:t>
      </w:r>
      <w:r w:rsidR="000957F2" w:rsidRPr="00F82AA5">
        <w:rPr>
          <w:rFonts w:asciiTheme="minorHAnsi" w:hAnsiTheme="minorHAnsi" w:cstheme="minorHAnsi"/>
        </w:rPr>
        <w:t xml:space="preserve"> przebudową ulicy Cichej w Suszcu na odcinku o długości około 180 mb”</w:t>
      </w:r>
    </w:p>
    <w:p w:rsidR="000957F2" w:rsidRPr="000957F2" w:rsidRDefault="000957F2" w:rsidP="000957F2"/>
    <w:p w:rsidR="00F72056" w:rsidRPr="00236B6B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236B6B">
        <w:rPr>
          <w:rFonts w:asciiTheme="minorHAnsi" w:hAnsiTheme="minorHAnsi" w:cstheme="minorHAnsi"/>
          <w:u w:val="single"/>
        </w:rPr>
        <w:t>Zakres stosowania ST</w:t>
      </w:r>
    </w:p>
    <w:p w:rsidR="00F72056" w:rsidRPr="00236B6B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236B6B">
        <w:rPr>
          <w:rFonts w:asciiTheme="minorHAnsi" w:hAnsiTheme="minorHAnsi" w:cstheme="minorHAnsi"/>
          <w:spacing w:val="-3"/>
          <w:sz w:val="24"/>
          <w:szCs w:val="24"/>
        </w:rPr>
        <w:t>Specyfikacja Techniczna jest stosowana jako dokument przetargowy i kontraktowy przy zlecaniu i realizacji robót wymienionych w punkcie 1.1.</w:t>
      </w:r>
    </w:p>
    <w:p w:rsidR="00F72056" w:rsidRDefault="00F72056" w:rsidP="00F72056">
      <w:pPr>
        <w:pStyle w:val="Tekstpodstawowy"/>
        <w:tabs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snapToGrid w:val="0"/>
        </w:rPr>
      </w:pPr>
    </w:p>
    <w:p w:rsidR="00F72056" w:rsidRPr="00D06542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D06542">
        <w:rPr>
          <w:rFonts w:asciiTheme="minorHAnsi" w:hAnsiTheme="minorHAnsi" w:cstheme="minorHAnsi"/>
          <w:u w:val="single"/>
        </w:rPr>
        <w:t>Zakres robót objętych ST</w:t>
      </w:r>
    </w:p>
    <w:p w:rsidR="00F72056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D06542">
        <w:rPr>
          <w:rFonts w:asciiTheme="minorHAnsi" w:hAnsiTheme="minorHAnsi" w:cstheme="minorHAnsi"/>
          <w:spacing w:val="-3"/>
          <w:sz w:val="24"/>
          <w:szCs w:val="24"/>
        </w:rPr>
        <w:t>Ustalenia zawarte w niniejszej specyfikacji dotyczą wykonania robót rozbiórkowych i obejmują:</w:t>
      </w:r>
    </w:p>
    <w:p w:rsidR="00F72056" w:rsidRDefault="00F72056" w:rsidP="00F72056">
      <w:pPr>
        <w:spacing w:line="240" w:lineRule="auto"/>
      </w:pPr>
      <w:r>
        <w:t>- warstwy nawierzchni,</w:t>
      </w:r>
    </w:p>
    <w:p w:rsidR="00F72056" w:rsidRDefault="00F72056" w:rsidP="00F72056">
      <w:pPr>
        <w:spacing w:line="240" w:lineRule="auto"/>
      </w:pPr>
      <w:r>
        <w:t>- krawężniki, obrzeża i oporniki,</w:t>
      </w:r>
    </w:p>
    <w:p w:rsidR="00F72056" w:rsidRDefault="00F72056" w:rsidP="00F72056">
      <w:pPr>
        <w:spacing w:line="240" w:lineRule="auto"/>
      </w:pPr>
      <w:r>
        <w:t>- ścieki,</w:t>
      </w:r>
    </w:p>
    <w:p w:rsidR="00F72056" w:rsidRDefault="00F72056" w:rsidP="00F72056">
      <w:pPr>
        <w:spacing w:line="240" w:lineRule="auto"/>
      </w:pPr>
      <w:r>
        <w:t>- chodniki,</w:t>
      </w:r>
    </w:p>
    <w:p w:rsidR="00F72056" w:rsidRPr="00D06542" w:rsidRDefault="00F72056" w:rsidP="00F72056">
      <w:pPr>
        <w:spacing w:line="240" w:lineRule="auto"/>
      </w:pPr>
      <w:r>
        <w:t>- przepusty: betonowe, żelbetowe, kamienne, ceglane itp.</w:t>
      </w:r>
    </w:p>
    <w:p w:rsidR="00F72056" w:rsidRDefault="00F72056" w:rsidP="00F72056">
      <w:pPr>
        <w:pStyle w:val="Tekstpodstawowy"/>
        <w:tabs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339"/>
        <w:rPr>
          <w:snapToGrid w:val="0"/>
        </w:rPr>
      </w:pPr>
    </w:p>
    <w:p w:rsidR="00F72056" w:rsidRPr="00D06542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D06542">
        <w:rPr>
          <w:rFonts w:asciiTheme="minorHAnsi" w:hAnsiTheme="minorHAnsi" w:cstheme="minorHAnsi"/>
          <w:u w:val="single"/>
        </w:rPr>
        <w:t>Określenia podstawowe</w:t>
      </w:r>
    </w:p>
    <w:p w:rsidR="00F72056" w:rsidRPr="008B651D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8B651D">
        <w:rPr>
          <w:rFonts w:asciiTheme="minorHAnsi" w:hAnsiTheme="minorHAnsi" w:cstheme="minorHAnsi"/>
          <w:spacing w:val="-3"/>
          <w:sz w:val="24"/>
          <w:szCs w:val="24"/>
        </w:rPr>
        <w:t>Określenia podane w niniejszej ST są zgodne z obowiązującymi odpowiednimi normami i ST D-M.00.00.00 „Wymagania ogólne”.</w:t>
      </w:r>
    </w:p>
    <w:p w:rsidR="00F72056" w:rsidRDefault="00F72056" w:rsidP="00F72056">
      <w:pPr>
        <w:pStyle w:val="Tekstpodstawowy"/>
        <w:tabs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420"/>
        <w:rPr>
          <w:rStyle w:val="podpunkt"/>
          <w:b w:val="0"/>
          <w:snapToGrid w:val="0"/>
        </w:rPr>
      </w:pPr>
    </w:p>
    <w:p w:rsidR="00F72056" w:rsidRPr="008B651D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8B651D">
        <w:rPr>
          <w:rFonts w:asciiTheme="minorHAnsi" w:hAnsiTheme="minorHAnsi" w:cstheme="minorHAnsi"/>
          <w:u w:val="single"/>
        </w:rPr>
        <w:t>Ogólne wymagania dotyczące robót</w:t>
      </w:r>
    </w:p>
    <w:p w:rsidR="00F72056" w:rsidRPr="008B651D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8B651D">
        <w:rPr>
          <w:rFonts w:asciiTheme="minorHAnsi" w:hAnsiTheme="minorHAnsi" w:cstheme="minorHAnsi"/>
          <w:spacing w:val="-3"/>
          <w:sz w:val="24"/>
          <w:szCs w:val="24"/>
        </w:rPr>
        <w:t>Ogólne wymagania dotyczące robót podano w ST D-M 00.00.00. „Wymagania ogólne”.</w:t>
      </w:r>
    </w:p>
    <w:p w:rsidR="00F72056" w:rsidRDefault="00F72056" w:rsidP="00F72056">
      <w:pPr>
        <w:pStyle w:val="Tekstpodstawowy"/>
        <w:tabs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  <w:snapToGrid w:val="0"/>
        </w:rPr>
      </w:pPr>
    </w:p>
    <w:p w:rsidR="00F72056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EB47D8">
        <w:rPr>
          <w:rFonts w:asciiTheme="minorHAnsi" w:hAnsiTheme="minorHAnsi" w:cstheme="minorHAnsi"/>
        </w:rPr>
        <w:t>Materiały</w:t>
      </w:r>
    </w:p>
    <w:p w:rsidR="00F72056" w:rsidRPr="00EB47D8" w:rsidRDefault="00F72056" w:rsidP="00F72056"/>
    <w:p w:rsidR="00F72056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C422CD">
        <w:rPr>
          <w:rFonts w:asciiTheme="minorHAnsi" w:hAnsiTheme="minorHAnsi" w:cstheme="minorHAnsi"/>
          <w:spacing w:val="-3"/>
          <w:sz w:val="24"/>
          <w:szCs w:val="24"/>
        </w:rPr>
        <w:t xml:space="preserve">Ogólne wymagania dotyczące materiałów, ich pozyskiwania i składowania podano w ST DM-00.00.00 „Wymagania ogólne” </w:t>
      </w:r>
      <w:proofErr w:type="spellStart"/>
      <w:r w:rsidRPr="00C422CD">
        <w:rPr>
          <w:rFonts w:asciiTheme="minorHAnsi" w:hAnsiTheme="minorHAnsi" w:cstheme="minorHAnsi"/>
          <w:spacing w:val="-3"/>
          <w:sz w:val="24"/>
          <w:szCs w:val="24"/>
        </w:rPr>
        <w:t>pkt</w:t>
      </w:r>
      <w:proofErr w:type="spellEnd"/>
      <w:r w:rsidRPr="00C422CD">
        <w:rPr>
          <w:rFonts w:asciiTheme="minorHAnsi" w:hAnsiTheme="minorHAnsi" w:cstheme="minorHAnsi"/>
          <w:spacing w:val="-3"/>
          <w:sz w:val="24"/>
          <w:szCs w:val="24"/>
        </w:rPr>
        <w:t xml:space="preserve"> 2.</w:t>
      </w: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Pr="00EB47D8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EB47D8">
        <w:rPr>
          <w:rFonts w:asciiTheme="minorHAnsi" w:hAnsiTheme="minorHAnsi" w:cstheme="minorHAnsi"/>
        </w:rPr>
        <w:t>Sprzęt</w:t>
      </w:r>
    </w:p>
    <w:p w:rsidR="00F72056" w:rsidRDefault="00F72056" w:rsidP="00F72056">
      <w:pPr>
        <w:tabs>
          <w:tab w:val="left" w:pos="0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Pr="00C422CD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C422CD">
        <w:rPr>
          <w:rFonts w:asciiTheme="minorHAnsi" w:hAnsiTheme="minorHAnsi" w:cstheme="minorHAnsi"/>
          <w:u w:val="single"/>
        </w:rPr>
        <w:t>Ogólne wymagania dotyczące sprzętu</w:t>
      </w:r>
    </w:p>
    <w:p w:rsidR="00F72056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C422CD">
        <w:rPr>
          <w:rFonts w:asciiTheme="minorHAnsi" w:hAnsiTheme="minorHAnsi" w:cstheme="minorHAnsi"/>
          <w:spacing w:val="-3"/>
          <w:sz w:val="24"/>
          <w:szCs w:val="24"/>
        </w:rPr>
        <w:t xml:space="preserve">Ogólne wymagania dotyczące sprzętu podano w ST D- 00.00.00 „Wymagania ogólne” </w:t>
      </w:r>
      <w:proofErr w:type="spellStart"/>
      <w:r w:rsidRPr="00C422CD">
        <w:rPr>
          <w:rFonts w:asciiTheme="minorHAnsi" w:hAnsiTheme="minorHAnsi" w:cstheme="minorHAnsi"/>
          <w:spacing w:val="-3"/>
          <w:sz w:val="24"/>
          <w:szCs w:val="24"/>
        </w:rPr>
        <w:t>pkt</w:t>
      </w:r>
      <w:proofErr w:type="spellEnd"/>
      <w:r w:rsidRPr="00C422CD">
        <w:rPr>
          <w:rFonts w:asciiTheme="minorHAnsi" w:hAnsiTheme="minorHAnsi" w:cstheme="minorHAnsi"/>
          <w:spacing w:val="-3"/>
          <w:sz w:val="24"/>
          <w:szCs w:val="24"/>
        </w:rPr>
        <w:t xml:space="preserve"> 3.</w:t>
      </w:r>
    </w:p>
    <w:p w:rsidR="00F72056" w:rsidRPr="00EB47D8" w:rsidRDefault="00F72056" w:rsidP="00F72056"/>
    <w:p w:rsidR="00F72056" w:rsidRPr="00C422CD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Sprzęt do rozbiórki</w:t>
      </w:r>
    </w:p>
    <w:p w:rsidR="00F72056" w:rsidRPr="00EB47D8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EB47D8">
        <w:rPr>
          <w:rFonts w:asciiTheme="minorHAnsi" w:hAnsiTheme="minorHAnsi" w:cstheme="minorHAnsi"/>
          <w:spacing w:val="-3"/>
          <w:sz w:val="24"/>
          <w:szCs w:val="24"/>
        </w:rPr>
        <w:t>Roboty związane z rozbiórką elementów dróg i ulic będą wykonywane mechanicznie i ręcznie. Wykonawca powinien dysponować następującym sprzętem:</w:t>
      </w:r>
    </w:p>
    <w:p w:rsidR="00F72056" w:rsidRDefault="00F72056" w:rsidP="00F72056">
      <w:pPr>
        <w:numPr>
          <w:ilvl w:val="0"/>
          <w:numId w:val="3"/>
        </w:numPr>
        <w:tabs>
          <w:tab w:val="clear" w:pos="360"/>
          <w:tab w:val="left" w:pos="0"/>
          <w:tab w:val="left" w:pos="736"/>
          <w:tab w:val="num" w:pos="78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/>
        <w:rPr>
          <w:rStyle w:val="podpunkt"/>
          <w:b w:val="0"/>
        </w:rPr>
      </w:pPr>
      <w:r>
        <w:rPr>
          <w:rStyle w:val="podpunkt"/>
          <w:b w:val="0"/>
        </w:rPr>
        <w:t>spycharki,</w:t>
      </w:r>
    </w:p>
    <w:p w:rsidR="00F72056" w:rsidRDefault="00F72056" w:rsidP="00F72056">
      <w:pPr>
        <w:numPr>
          <w:ilvl w:val="0"/>
          <w:numId w:val="3"/>
        </w:numPr>
        <w:tabs>
          <w:tab w:val="clear" w:pos="360"/>
          <w:tab w:val="left" w:pos="0"/>
          <w:tab w:val="left" w:pos="736"/>
          <w:tab w:val="num" w:pos="78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/>
        <w:rPr>
          <w:rStyle w:val="podpunkt"/>
          <w:b w:val="0"/>
        </w:rPr>
      </w:pPr>
      <w:r>
        <w:rPr>
          <w:rStyle w:val="podpunkt"/>
          <w:b w:val="0"/>
        </w:rPr>
        <w:t>zrywarka do nawierzchni,</w:t>
      </w:r>
    </w:p>
    <w:p w:rsidR="00F72056" w:rsidRDefault="00F72056" w:rsidP="00F72056">
      <w:pPr>
        <w:numPr>
          <w:ilvl w:val="0"/>
          <w:numId w:val="3"/>
        </w:numPr>
        <w:tabs>
          <w:tab w:val="clear" w:pos="360"/>
          <w:tab w:val="left" w:pos="0"/>
          <w:tab w:val="left" w:pos="736"/>
          <w:tab w:val="num" w:pos="78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/>
        <w:rPr>
          <w:rStyle w:val="podpunkt"/>
          <w:b w:val="0"/>
        </w:rPr>
      </w:pPr>
      <w:r>
        <w:rPr>
          <w:rStyle w:val="podpunkt"/>
          <w:b w:val="0"/>
        </w:rPr>
        <w:t>ładowarki,</w:t>
      </w:r>
    </w:p>
    <w:p w:rsidR="00F72056" w:rsidRDefault="00F72056" w:rsidP="00F72056">
      <w:pPr>
        <w:numPr>
          <w:ilvl w:val="0"/>
          <w:numId w:val="3"/>
        </w:numPr>
        <w:tabs>
          <w:tab w:val="clear" w:pos="360"/>
          <w:tab w:val="left" w:pos="0"/>
          <w:tab w:val="left" w:pos="736"/>
          <w:tab w:val="num" w:pos="78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/>
        <w:rPr>
          <w:rStyle w:val="podpunkt"/>
          <w:b w:val="0"/>
        </w:rPr>
      </w:pPr>
      <w:r>
        <w:rPr>
          <w:rStyle w:val="podpunkt"/>
          <w:b w:val="0"/>
        </w:rPr>
        <w:t>samochody ciężarowe,</w:t>
      </w:r>
    </w:p>
    <w:p w:rsidR="00F72056" w:rsidRDefault="00F72056" w:rsidP="00F72056">
      <w:pPr>
        <w:numPr>
          <w:ilvl w:val="0"/>
          <w:numId w:val="3"/>
        </w:numPr>
        <w:tabs>
          <w:tab w:val="clear" w:pos="360"/>
          <w:tab w:val="left" w:pos="0"/>
          <w:tab w:val="left" w:pos="736"/>
          <w:tab w:val="num" w:pos="78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/>
        <w:rPr>
          <w:rStyle w:val="podpunkt"/>
          <w:b w:val="0"/>
        </w:rPr>
      </w:pPr>
      <w:r>
        <w:rPr>
          <w:rStyle w:val="podpunkt"/>
          <w:b w:val="0"/>
        </w:rPr>
        <w:t xml:space="preserve">młoty pneumatyczne, </w:t>
      </w:r>
      <w:r w:rsidRPr="00F3030F">
        <w:rPr>
          <w:rStyle w:val="podpunkt"/>
          <w:b w:val="0"/>
        </w:rPr>
        <w:t>lub hydrauliczne</w:t>
      </w:r>
    </w:p>
    <w:p w:rsidR="00F72056" w:rsidRDefault="00F72056" w:rsidP="00F72056">
      <w:pPr>
        <w:numPr>
          <w:ilvl w:val="0"/>
          <w:numId w:val="3"/>
        </w:numPr>
        <w:tabs>
          <w:tab w:val="clear" w:pos="360"/>
          <w:tab w:val="left" w:pos="0"/>
          <w:tab w:val="left" w:pos="736"/>
          <w:tab w:val="num" w:pos="78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/>
        <w:rPr>
          <w:rStyle w:val="podpunkt"/>
          <w:b w:val="0"/>
        </w:rPr>
      </w:pPr>
      <w:r>
        <w:rPr>
          <w:rStyle w:val="podpunkt"/>
          <w:b w:val="0"/>
        </w:rPr>
        <w:t>piły mechaniczne,</w:t>
      </w:r>
    </w:p>
    <w:p w:rsidR="00F72056" w:rsidRDefault="00F72056" w:rsidP="00F72056">
      <w:pPr>
        <w:numPr>
          <w:ilvl w:val="0"/>
          <w:numId w:val="3"/>
        </w:numPr>
        <w:tabs>
          <w:tab w:val="clear" w:pos="360"/>
          <w:tab w:val="left" w:pos="0"/>
          <w:tab w:val="left" w:pos="736"/>
          <w:tab w:val="num" w:pos="78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/>
        <w:rPr>
          <w:rStyle w:val="podpunkt"/>
          <w:b w:val="0"/>
        </w:rPr>
      </w:pPr>
      <w:r>
        <w:rPr>
          <w:rStyle w:val="podpunkt"/>
          <w:b w:val="0"/>
        </w:rPr>
        <w:t>frezarki nawierzchni,</w:t>
      </w:r>
    </w:p>
    <w:p w:rsidR="00F72056" w:rsidRDefault="00F72056" w:rsidP="00F72056">
      <w:pPr>
        <w:numPr>
          <w:ilvl w:val="0"/>
          <w:numId w:val="3"/>
        </w:numPr>
        <w:tabs>
          <w:tab w:val="clear" w:pos="360"/>
          <w:tab w:val="left" w:pos="0"/>
          <w:tab w:val="left" w:pos="736"/>
          <w:tab w:val="num" w:pos="780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/>
        <w:rPr>
          <w:rStyle w:val="podpunkt"/>
          <w:b w:val="0"/>
        </w:rPr>
      </w:pPr>
      <w:r>
        <w:rPr>
          <w:rStyle w:val="podpunkt"/>
          <w:b w:val="0"/>
        </w:rPr>
        <w:t>koparki.</w:t>
      </w:r>
    </w:p>
    <w:p w:rsidR="00F72056" w:rsidRDefault="00F72056" w:rsidP="00F72056">
      <w:pPr>
        <w:tabs>
          <w:tab w:val="left" w:pos="0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 w:firstLine="0"/>
        <w:rPr>
          <w:rStyle w:val="podpunkt"/>
          <w:b w:val="0"/>
        </w:rPr>
      </w:pPr>
    </w:p>
    <w:p w:rsidR="00F72056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EB47D8">
        <w:rPr>
          <w:rFonts w:asciiTheme="minorHAnsi" w:hAnsiTheme="minorHAnsi" w:cstheme="minorHAnsi"/>
        </w:rPr>
        <w:t>Transport</w:t>
      </w:r>
    </w:p>
    <w:p w:rsidR="00F72056" w:rsidRPr="00EB47D8" w:rsidRDefault="00F72056" w:rsidP="00F72056"/>
    <w:p w:rsidR="00F72056" w:rsidRPr="00ED0C21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ED0C21">
        <w:rPr>
          <w:rFonts w:asciiTheme="minorHAnsi" w:hAnsiTheme="minorHAnsi" w:cstheme="minorHAnsi"/>
          <w:u w:val="single"/>
        </w:rPr>
        <w:t>Ogólne wymagania dotyczące transportu</w:t>
      </w:r>
    </w:p>
    <w:p w:rsidR="00F72056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ED0C21">
        <w:rPr>
          <w:rFonts w:asciiTheme="minorHAnsi" w:hAnsiTheme="minorHAnsi" w:cstheme="minorHAnsi"/>
          <w:spacing w:val="-3"/>
          <w:sz w:val="24"/>
          <w:szCs w:val="24"/>
        </w:rPr>
        <w:t xml:space="preserve">Ogólne wymagania dotyczące transportu podano w ST DM-00.00.00 „Wymagania ogólne” </w:t>
      </w:r>
      <w:proofErr w:type="spellStart"/>
      <w:r w:rsidRPr="00ED0C21">
        <w:rPr>
          <w:rFonts w:asciiTheme="minorHAnsi" w:hAnsiTheme="minorHAnsi" w:cstheme="minorHAnsi"/>
          <w:spacing w:val="-3"/>
          <w:sz w:val="24"/>
          <w:szCs w:val="24"/>
        </w:rPr>
        <w:t>pkt</w:t>
      </w:r>
      <w:proofErr w:type="spellEnd"/>
      <w:r w:rsidRPr="00ED0C21">
        <w:rPr>
          <w:rFonts w:asciiTheme="minorHAnsi" w:hAnsiTheme="minorHAnsi" w:cstheme="minorHAnsi"/>
          <w:spacing w:val="-3"/>
          <w:sz w:val="24"/>
          <w:szCs w:val="24"/>
        </w:rPr>
        <w:t xml:space="preserve"> 4.</w:t>
      </w:r>
    </w:p>
    <w:p w:rsidR="00F72056" w:rsidRPr="00ED0C21" w:rsidRDefault="00F72056" w:rsidP="00F72056"/>
    <w:p w:rsidR="00F72056" w:rsidRPr="00ED0C21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ED0C21">
        <w:rPr>
          <w:rFonts w:asciiTheme="minorHAnsi" w:hAnsiTheme="minorHAnsi" w:cstheme="minorHAnsi"/>
          <w:u w:val="single"/>
        </w:rPr>
        <w:t>Transport sprzętu i materiałów</w:t>
      </w:r>
    </w:p>
    <w:p w:rsidR="00F72056" w:rsidRPr="00EB47D8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EB47D8">
        <w:rPr>
          <w:rFonts w:asciiTheme="minorHAnsi" w:hAnsiTheme="minorHAnsi" w:cstheme="minorHAnsi"/>
          <w:spacing w:val="-3"/>
          <w:sz w:val="24"/>
          <w:szCs w:val="24"/>
        </w:rPr>
        <w:t>Materiały uzyskane z rozbiórki mogą być przewożone dowolnymi środkami transportu zaakceptowanymi przez Inżyniera dla danego asortymentu materiału rozbiórkowego.</w:t>
      </w: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Pr="00EB47D8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EB47D8">
        <w:rPr>
          <w:rFonts w:asciiTheme="minorHAnsi" w:hAnsiTheme="minorHAnsi" w:cstheme="minorHAnsi"/>
        </w:rPr>
        <w:t>Wykonanie robót</w:t>
      </w: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Pr="00EB47D8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EB47D8">
        <w:rPr>
          <w:rFonts w:asciiTheme="minorHAnsi" w:hAnsiTheme="minorHAnsi" w:cstheme="minorHAnsi"/>
          <w:u w:val="single"/>
        </w:rPr>
        <w:t>Ogólne warunki wykonania robót</w:t>
      </w:r>
    </w:p>
    <w:p w:rsidR="00F72056" w:rsidRPr="00EB47D8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EB47D8">
        <w:rPr>
          <w:rFonts w:asciiTheme="minorHAnsi" w:hAnsiTheme="minorHAnsi" w:cstheme="minorHAnsi"/>
          <w:spacing w:val="-3"/>
          <w:sz w:val="24"/>
          <w:szCs w:val="24"/>
        </w:rPr>
        <w:t xml:space="preserve">Ogólne warunki wykonania robót podano w ST D-M.00.00.00 „Wymagania ogólne”. </w:t>
      </w:r>
    </w:p>
    <w:p w:rsidR="00F72056" w:rsidRDefault="00F72056" w:rsidP="00F72056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Pr="00985220" w:rsidRDefault="00F72056" w:rsidP="00F72056">
      <w:pPr>
        <w:pStyle w:val="Nagwek2"/>
        <w:rPr>
          <w:rFonts w:asciiTheme="minorHAnsi" w:hAnsiTheme="minorHAnsi" w:cstheme="minorHAnsi"/>
          <w:u w:val="single"/>
        </w:rPr>
      </w:pPr>
      <w:r w:rsidRPr="00985220">
        <w:rPr>
          <w:rFonts w:asciiTheme="minorHAnsi" w:hAnsiTheme="minorHAnsi" w:cstheme="minorHAnsi"/>
          <w:u w:val="single"/>
        </w:rPr>
        <w:t>Zakres wykonywanych robót</w:t>
      </w:r>
    </w:p>
    <w:p w:rsidR="00F72056" w:rsidRPr="00985220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985220">
        <w:rPr>
          <w:rFonts w:asciiTheme="minorHAnsi" w:hAnsiTheme="minorHAnsi" w:cstheme="minorHAnsi"/>
          <w:spacing w:val="-3"/>
          <w:sz w:val="24"/>
          <w:szCs w:val="24"/>
        </w:rPr>
        <w:t>Wyznaczenie elementów dróg i ulic przeznaczonych do rozbiórki należy wykonać na podstawie Dokumentacji Projektowej.</w:t>
      </w:r>
    </w:p>
    <w:p w:rsidR="00F72056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Style w:val="podpunkt"/>
          <w:b w:val="0"/>
        </w:rPr>
      </w:pPr>
      <w:r w:rsidRPr="00985220">
        <w:rPr>
          <w:rFonts w:asciiTheme="minorHAnsi" w:hAnsiTheme="minorHAnsi" w:cstheme="minorHAnsi"/>
          <w:spacing w:val="-3"/>
          <w:sz w:val="24"/>
          <w:szCs w:val="24"/>
        </w:rPr>
        <w:t>Oznakowanie robót prowadzonych w pasie drogowym. Odcinki wykonywanych robót należy oznakować zgodnie z Rozporządzeniem Ministra Infrastruktury z dnia 3 lipca 2003r w sprawie szczegółowych warunków technicznych dla znaków i sygnałów świetlnych oraz urządzeń bezpieczeństwa ruchu i warunków ich umieszczania na drogach (</w:t>
      </w:r>
      <w:proofErr w:type="spellStart"/>
      <w:r w:rsidRPr="00985220">
        <w:rPr>
          <w:rFonts w:asciiTheme="minorHAnsi" w:hAnsiTheme="minorHAnsi" w:cstheme="minorHAnsi"/>
          <w:spacing w:val="-3"/>
          <w:sz w:val="24"/>
          <w:szCs w:val="24"/>
        </w:rPr>
        <w:t>Dz.U</w:t>
      </w:r>
      <w:proofErr w:type="spellEnd"/>
      <w:r w:rsidRPr="00985220">
        <w:rPr>
          <w:rFonts w:asciiTheme="minorHAnsi" w:hAnsiTheme="minorHAnsi" w:cstheme="minorHAnsi"/>
          <w:spacing w:val="-3"/>
          <w:sz w:val="24"/>
          <w:szCs w:val="24"/>
        </w:rPr>
        <w:t>. nr 220 z 2003 roku poz. 2181) – zał. nr 4.</w:t>
      </w:r>
    </w:p>
    <w:p w:rsidR="00F72056" w:rsidRPr="009A60FB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="Calibri" w:hAnsi="Calibri" w:cs="Calibri"/>
          <w:spacing w:val="-3"/>
          <w:sz w:val="24"/>
          <w:szCs w:val="24"/>
        </w:rPr>
      </w:pPr>
      <w:r w:rsidRPr="00985220">
        <w:rPr>
          <w:rFonts w:asciiTheme="minorHAnsi" w:hAnsiTheme="minorHAnsi" w:cstheme="minorHAnsi"/>
          <w:spacing w:val="-3"/>
          <w:sz w:val="24"/>
          <w:szCs w:val="24"/>
        </w:rPr>
        <w:t xml:space="preserve">Rozbiórka warstw podbudowy z kruszywa, podbudowy betonowej, podbudowy tłuczniowej i </w:t>
      </w:r>
      <w:proofErr w:type="spellStart"/>
      <w:r w:rsidRPr="00985220">
        <w:rPr>
          <w:rFonts w:asciiTheme="minorHAnsi" w:hAnsiTheme="minorHAnsi" w:cstheme="minorHAnsi"/>
          <w:spacing w:val="-3"/>
          <w:sz w:val="24"/>
          <w:szCs w:val="24"/>
        </w:rPr>
        <w:t>brukowcowej</w:t>
      </w:r>
      <w:proofErr w:type="spellEnd"/>
      <w:r w:rsidRPr="00985220">
        <w:rPr>
          <w:rFonts w:asciiTheme="minorHAnsi" w:hAnsiTheme="minorHAnsi" w:cstheme="minorHAnsi"/>
          <w:spacing w:val="-3"/>
          <w:sz w:val="24"/>
          <w:szCs w:val="24"/>
        </w:rPr>
        <w:t xml:space="preserve"> należy wykonać zrywarką. Materiały uzyskane z rozbiórki nie powinny być mieszan</w:t>
      </w:r>
      <w:r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985220">
        <w:rPr>
          <w:rFonts w:asciiTheme="minorHAnsi" w:hAnsiTheme="minorHAnsi" w:cstheme="minorHAnsi"/>
          <w:spacing w:val="-3"/>
          <w:sz w:val="24"/>
          <w:szCs w:val="24"/>
        </w:rPr>
        <w:t xml:space="preserve"> w trakcie wykonywanych robót, transportu i składowania.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5220">
        <w:rPr>
          <w:rFonts w:asciiTheme="minorHAnsi" w:hAnsiTheme="minorHAnsi" w:cstheme="minorHAnsi"/>
          <w:spacing w:val="-3"/>
          <w:sz w:val="24"/>
          <w:szCs w:val="24"/>
        </w:rPr>
        <w:t>Rozbiórka ogrodzeń</w:t>
      </w:r>
      <w:r w:rsidR="0018158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5220">
        <w:rPr>
          <w:rFonts w:asciiTheme="minorHAnsi" w:hAnsiTheme="minorHAnsi" w:cstheme="minorHAnsi"/>
          <w:spacing w:val="-3"/>
          <w:sz w:val="24"/>
          <w:szCs w:val="24"/>
        </w:rPr>
        <w:t>wykonan</w:t>
      </w:r>
      <w:r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985220">
        <w:rPr>
          <w:rFonts w:asciiTheme="minorHAnsi" w:hAnsiTheme="minorHAnsi" w:cstheme="minorHAnsi"/>
          <w:spacing w:val="-3"/>
          <w:sz w:val="24"/>
          <w:szCs w:val="24"/>
        </w:rPr>
        <w:t xml:space="preserve"> będ</w:t>
      </w:r>
      <w:r>
        <w:rPr>
          <w:rFonts w:asciiTheme="minorHAnsi" w:hAnsiTheme="minorHAnsi" w:cstheme="minorHAnsi"/>
          <w:spacing w:val="-3"/>
          <w:sz w:val="24"/>
          <w:szCs w:val="24"/>
        </w:rPr>
        <w:t>zie</w:t>
      </w:r>
      <w:r w:rsidRPr="00985220">
        <w:rPr>
          <w:rFonts w:asciiTheme="minorHAnsi" w:hAnsiTheme="minorHAnsi" w:cstheme="minorHAnsi"/>
          <w:spacing w:val="-3"/>
          <w:sz w:val="24"/>
          <w:szCs w:val="24"/>
        </w:rPr>
        <w:t xml:space="preserve"> ręcznie. Podmurówki należy rozebrać przez rozkruszenie młotem pneumatycznym.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R</w:t>
      </w:r>
      <w:r w:rsidRPr="009A60FB">
        <w:rPr>
          <w:rFonts w:ascii="Calibri" w:hAnsi="Calibri" w:cs="Calibri"/>
          <w:spacing w:val="-3"/>
          <w:sz w:val="24"/>
          <w:szCs w:val="24"/>
        </w:rPr>
        <w:t xml:space="preserve">ozbiórkę krawężników betonowych </w:t>
      </w:r>
      <w:r w:rsidR="00181583">
        <w:rPr>
          <w:rFonts w:ascii="Calibri" w:hAnsi="Calibri" w:cs="Calibri"/>
          <w:spacing w:val="-3"/>
          <w:sz w:val="24"/>
          <w:szCs w:val="24"/>
        </w:rPr>
        <w:br/>
      </w:r>
      <w:r w:rsidRPr="009A60FB">
        <w:rPr>
          <w:rFonts w:ascii="Calibri" w:hAnsi="Calibri" w:cs="Calibri"/>
          <w:spacing w:val="-3"/>
          <w:sz w:val="24"/>
          <w:szCs w:val="24"/>
        </w:rPr>
        <w:t xml:space="preserve">i kamiennych należy wykonać mechanicznie lub ręcznie. Ławy betonowe należy rozebrać </w:t>
      </w:r>
      <w:r w:rsidRPr="009A60FB">
        <w:rPr>
          <w:rFonts w:ascii="Calibri" w:hAnsi="Calibri" w:cs="Calibri"/>
          <w:spacing w:val="-3"/>
          <w:sz w:val="24"/>
          <w:szCs w:val="24"/>
        </w:rPr>
        <w:lastRenderedPageBreak/>
        <w:t>przez rozkruszenie młotem pneumatycznym.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A60FB">
        <w:rPr>
          <w:rFonts w:ascii="Calibri" w:hAnsi="Calibri" w:cs="Calibri"/>
          <w:spacing w:val="-3"/>
          <w:sz w:val="24"/>
          <w:szCs w:val="24"/>
        </w:rPr>
        <w:t>Rozbiórk</w:t>
      </w:r>
      <w:r>
        <w:rPr>
          <w:rFonts w:asciiTheme="minorHAnsi" w:hAnsiTheme="minorHAnsi" w:cstheme="minorHAnsi"/>
          <w:spacing w:val="-3"/>
          <w:sz w:val="24"/>
          <w:szCs w:val="24"/>
        </w:rPr>
        <w:t>ę</w:t>
      </w:r>
      <w:r w:rsidRPr="009A60FB">
        <w:rPr>
          <w:rFonts w:ascii="Calibri" w:hAnsi="Calibri" w:cs="Calibri"/>
          <w:spacing w:val="-3"/>
          <w:sz w:val="24"/>
          <w:szCs w:val="24"/>
        </w:rPr>
        <w:t xml:space="preserve"> oznakowania pionowego </w:t>
      </w:r>
      <w:r>
        <w:rPr>
          <w:rFonts w:asciiTheme="minorHAnsi" w:hAnsiTheme="minorHAnsi" w:cstheme="minorHAnsi"/>
          <w:spacing w:val="-3"/>
          <w:sz w:val="24"/>
          <w:szCs w:val="24"/>
        </w:rPr>
        <w:t>czyli d</w:t>
      </w:r>
      <w:r w:rsidRPr="009A60FB">
        <w:rPr>
          <w:rFonts w:ascii="Calibri" w:hAnsi="Calibri" w:cs="Calibri"/>
          <w:spacing w:val="-3"/>
          <w:sz w:val="24"/>
          <w:szCs w:val="24"/>
        </w:rPr>
        <w:t>emontaż tarczy i słupków znaków drogowych należy wykonać ręcznie.</w:t>
      </w:r>
    </w:p>
    <w:p w:rsidR="00F72056" w:rsidRDefault="00F72056" w:rsidP="00F72056">
      <w:pPr>
        <w:pStyle w:val="Tekstpodstawowy"/>
        <w:tabs>
          <w:tab w:val="left" w:pos="993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993"/>
        <w:rPr>
          <w:rStyle w:val="podpunkt"/>
          <w:b w:val="0"/>
        </w:rPr>
      </w:pPr>
    </w:p>
    <w:p w:rsidR="00F72056" w:rsidRPr="00985220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985220">
        <w:rPr>
          <w:rFonts w:asciiTheme="minorHAnsi" w:hAnsiTheme="minorHAnsi" w:cstheme="minorHAnsi"/>
        </w:rPr>
        <w:t>Kontrola jakości robót</w:t>
      </w:r>
    </w:p>
    <w:p w:rsidR="00F72056" w:rsidRDefault="00F72056" w:rsidP="00F72056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Style w:val="podpunkt"/>
          <w:b w:val="0"/>
        </w:rPr>
      </w:pPr>
      <w:r w:rsidRPr="00985220">
        <w:rPr>
          <w:rFonts w:asciiTheme="minorHAnsi" w:hAnsiTheme="minorHAnsi" w:cstheme="minorHAnsi"/>
          <w:spacing w:val="-3"/>
          <w:sz w:val="24"/>
          <w:szCs w:val="24"/>
        </w:rPr>
        <w:t>Ogólne zasady kontroli jakości robót podano w ST D-M.00.00.00 „Wymagania  ogólne”.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5220">
        <w:rPr>
          <w:rFonts w:asciiTheme="minorHAnsi" w:hAnsiTheme="minorHAnsi" w:cstheme="minorHAnsi"/>
          <w:spacing w:val="-3"/>
          <w:sz w:val="24"/>
          <w:szCs w:val="24"/>
        </w:rPr>
        <w:t>Kontroli podlega sposób wykonania robót rozbiórkowych, prawidłowości transportu i składowania materiałów uzyskanych podczas rozbiórki.</w:t>
      </w:r>
    </w:p>
    <w:p w:rsidR="00F72056" w:rsidRDefault="00F72056" w:rsidP="00F72056">
      <w:pPr>
        <w:pStyle w:val="Tekstpodstawowywcity3"/>
        <w:rPr>
          <w:rStyle w:val="podpunkt"/>
          <w:b w:val="0"/>
        </w:rPr>
      </w:pPr>
    </w:p>
    <w:p w:rsidR="00F72056" w:rsidRPr="00A927CE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A927CE">
        <w:rPr>
          <w:rFonts w:asciiTheme="minorHAnsi" w:hAnsiTheme="minorHAnsi" w:cstheme="minorHAnsi"/>
        </w:rPr>
        <w:t>Obmiar robót</w:t>
      </w:r>
    </w:p>
    <w:p w:rsidR="00F72056" w:rsidRDefault="00F72056" w:rsidP="00F72056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5"/>
        <w:rPr>
          <w:rStyle w:val="podpunkt"/>
          <w:b w:val="0"/>
        </w:rPr>
      </w:pPr>
    </w:p>
    <w:p w:rsidR="00F72056" w:rsidRPr="00A927CE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927CE">
        <w:rPr>
          <w:rFonts w:asciiTheme="minorHAnsi" w:hAnsiTheme="minorHAnsi" w:cstheme="minorHAnsi"/>
          <w:spacing w:val="-3"/>
          <w:sz w:val="24"/>
          <w:szCs w:val="24"/>
        </w:rPr>
        <w:t>Ogólne wymagania dotyczące obmiaru podano w ST D-M.00.00.00. „Wymagania ogólne”.</w:t>
      </w:r>
    </w:p>
    <w:p w:rsidR="00F72056" w:rsidRDefault="00F72056" w:rsidP="00F72056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Pr="00A927CE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A927CE">
        <w:rPr>
          <w:rFonts w:asciiTheme="minorHAnsi" w:hAnsiTheme="minorHAnsi" w:cstheme="minorHAnsi"/>
        </w:rPr>
        <w:t>Odbiór robót</w:t>
      </w:r>
    </w:p>
    <w:p w:rsidR="00F72056" w:rsidRDefault="00F72056" w:rsidP="00F72056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Default="00F72056" w:rsidP="00F72056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  <w:r>
        <w:rPr>
          <w:rStyle w:val="podpunkt"/>
          <w:b w:val="0"/>
        </w:rPr>
        <w:tab/>
        <w:t>Ogólne zasady odbioru robót podano w ST D-M.00.00.00 „Wymagania ogólne”.</w:t>
      </w:r>
    </w:p>
    <w:p w:rsidR="00F72056" w:rsidRDefault="00F72056" w:rsidP="00F72056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left="420"/>
        <w:rPr>
          <w:rStyle w:val="podpunkt"/>
          <w:b w:val="0"/>
        </w:rPr>
      </w:pPr>
    </w:p>
    <w:p w:rsidR="00F72056" w:rsidRPr="00A927CE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A927CE">
        <w:rPr>
          <w:rFonts w:asciiTheme="minorHAnsi" w:hAnsiTheme="minorHAnsi" w:cstheme="minorHAnsi"/>
        </w:rPr>
        <w:t>Podstawa płatności</w:t>
      </w:r>
    </w:p>
    <w:p w:rsidR="00F72056" w:rsidRDefault="00F72056" w:rsidP="00F72056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Pr="00A927CE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927CE">
        <w:rPr>
          <w:rFonts w:asciiTheme="minorHAnsi" w:hAnsiTheme="minorHAnsi" w:cstheme="minorHAnsi"/>
          <w:spacing w:val="-3"/>
          <w:sz w:val="24"/>
          <w:szCs w:val="24"/>
        </w:rPr>
        <w:t>Ogólne warunki płatności podano w ST D-M.00.00.00 „Wymagania Ogólne”.</w:t>
      </w:r>
    </w:p>
    <w:p w:rsidR="00F72056" w:rsidRPr="00A927CE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F72056" w:rsidRPr="00A927CE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A927CE">
        <w:rPr>
          <w:rFonts w:asciiTheme="minorHAnsi" w:hAnsiTheme="minorHAnsi" w:cstheme="minorHAnsi"/>
          <w:spacing w:val="-3"/>
          <w:sz w:val="24"/>
          <w:szCs w:val="24"/>
        </w:rPr>
        <w:t>Cena wykonania robót obejmuje w szczególności:</w:t>
      </w:r>
    </w:p>
    <w:p w:rsidR="00F72056" w:rsidRDefault="00F72056" w:rsidP="00F72056">
      <w:pPr>
        <w:numPr>
          <w:ilvl w:val="0"/>
          <w:numId w:val="2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</w:rPr>
      </w:pPr>
      <w:r>
        <w:rPr>
          <w:rStyle w:val="podpunkt"/>
          <w:b w:val="0"/>
        </w:rPr>
        <w:t>wyznaczenie miejsc, powierzchni, odcinków rozbiórek,</w:t>
      </w:r>
    </w:p>
    <w:p w:rsidR="00F72056" w:rsidRDefault="00F72056" w:rsidP="00F72056">
      <w:pPr>
        <w:numPr>
          <w:ilvl w:val="0"/>
          <w:numId w:val="2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</w:rPr>
      </w:pPr>
      <w:r>
        <w:rPr>
          <w:rStyle w:val="podpunkt"/>
          <w:b w:val="0"/>
        </w:rPr>
        <w:t>oznakowanie robót,</w:t>
      </w:r>
    </w:p>
    <w:p w:rsidR="00F72056" w:rsidRDefault="00F72056" w:rsidP="00F72056">
      <w:pPr>
        <w:numPr>
          <w:ilvl w:val="0"/>
          <w:numId w:val="2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</w:rPr>
      </w:pPr>
      <w:r>
        <w:rPr>
          <w:rStyle w:val="podpunkt"/>
          <w:b w:val="0"/>
        </w:rPr>
        <w:t>rozebranie poszczególnych asortymentów,</w:t>
      </w:r>
    </w:p>
    <w:p w:rsidR="00F72056" w:rsidRDefault="00F72056" w:rsidP="00F72056">
      <w:pPr>
        <w:numPr>
          <w:ilvl w:val="0"/>
          <w:numId w:val="2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</w:rPr>
      </w:pPr>
      <w:r>
        <w:rPr>
          <w:rStyle w:val="podpunkt"/>
          <w:b w:val="0"/>
        </w:rPr>
        <w:t>załadunek i odtransportowanie materiałów rozbiórkowych na składowisko Wykonawcy wraz z ich utylizacją,</w:t>
      </w:r>
    </w:p>
    <w:p w:rsidR="00F72056" w:rsidRDefault="00F72056" w:rsidP="00F72056">
      <w:pPr>
        <w:numPr>
          <w:ilvl w:val="0"/>
          <w:numId w:val="2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</w:rPr>
      </w:pPr>
      <w:r>
        <w:rPr>
          <w:rStyle w:val="podpunkt"/>
          <w:b w:val="0"/>
        </w:rPr>
        <w:t>koszty składowania materiałów rozbiórkowych na wysypisku,</w:t>
      </w:r>
    </w:p>
    <w:p w:rsidR="00F72056" w:rsidRDefault="00F72056" w:rsidP="00F72056">
      <w:pPr>
        <w:numPr>
          <w:ilvl w:val="0"/>
          <w:numId w:val="2"/>
        </w:num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rPr>
          <w:rStyle w:val="podpunkt"/>
          <w:b w:val="0"/>
        </w:rPr>
      </w:pPr>
      <w:r>
        <w:rPr>
          <w:rStyle w:val="podpunkt"/>
          <w:b w:val="0"/>
        </w:rPr>
        <w:t>uporządkowanie miejsc prowadzonych robót.</w:t>
      </w:r>
    </w:p>
    <w:p w:rsidR="000207D3" w:rsidRDefault="000207D3" w:rsidP="000207D3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spacing w:line="240" w:lineRule="auto"/>
        <w:ind w:left="780" w:firstLine="0"/>
        <w:rPr>
          <w:rStyle w:val="podpunkt"/>
          <w:b w:val="0"/>
        </w:rPr>
      </w:pPr>
    </w:p>
    <w:p w:rsidR="00F72056" w:rsidRPr="00A927CE" w:rsidRDefault="00F72056" w:rsidP="00F72056">
      <w:pPr>
        <w:pStyle w:val="Nagwek1"/>
        <w:numPr>
          <w:ilvl w:val="0"/>
          <w:numId w:val="4"/>
        </w:numPr>
        <w:rPr>
          <w:rFonts w:asciiTheme="minorHAnsi" w:hAnsiTheme="minorHAnsi" w:cstheme="minorHAnsi"/>
        </w:rPr>
      </w:pPr>
      <w:r w:rsidRPr="00A927CE">
        <w:rPr>
          <w:rFonts w:asciiTheme="minorHAnsi" w:hAnsiTheme="minorHAnsi" w:cstheme="minorHAnsi"/>
        </w:rPr>
        <w:t>Przepisy związane</w:t>
      </w:r>
    </w:p>
    <w:p w:rsidR="00F72056" w:rsidRDefault="00F72056" w:rsidP="00F72056">
      <w:pPr>
        <w:tabs>
          <w:tab w:val="left" w:pos="0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rPr>
          <w:rStyle w:val="podpunkt"/>
          <w:b w:val="0"/>
        </w:rPr>
      </w:pPr>
    </w:p>
    <w:p w:rsidR="00F72056" w:rsidRPr="000342F1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r w:rsidRPr="000342F1">
        <w:rPr>
          <w:rFonts w:asciiTheme="minorHAnsi" w:hAnsiTheme="minorHAnsi" w:cstheme="minorHAnsi"/>
          <w:spacing w:val="-3"/>
          <w:sz w:val="24"/>
          <w:szCs w:val="24"/>
        </w:rPr>
        <w:t>Rozporządzenie Ministra Infrastruktury z dnia 3 lipca 2003r w sprawie szczegółowych warunków technicznych dla znaków i sygnałów świetlnych oraz urządzeń bezpieczeństwa ruchu i warunków ich umieszczania na drogach (</w:t>
      </w:r>
      <w:proofErr w:type="spellStart"/>
      <w:r w:rsidRPr="000342F1">
        <w:rPr>
          <w:rFonts w:asciiTheme="minorHAnsi" w:hAnsiTheme="minorHAnsi" w:cstheme="minorHAnsi"/>
          <w:spacing w:val="-3"/>
          <w:sz w:val="24"/>
          <w:szCs w:val="24"/>
        </w:rPr>
        <w:t>Dz.U</w:t>
      </w:r>
      <w:proofErr w:type="spellEnd"/>
      <w:r w:rsidRPr="000342F1">
        <w:rPr>
          <w:rFonts w:asciiTheme="minorHAnsi" w:hAnsiTheme="minorHAnsi" w:cstheme="minorHAnsi"/>
          <w:spacing w:val="-3"/>
          <w:sz w:val="24"/>
          <w:szCs w:val="24"/>
        </w:rPr>
        <w:t>. nr 220 z 2003 roku poz. 2181) – zał. nr 4.</w:t>
      </w:r>
    </w:p>
    <w:p w:rsidR="00F72056" w:rsidRPr="000342F1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</w:p>
    <w:p w:rsidR="00F72056" w:rsidRDefault="00F72056" w:rsidP="00F72056">
      <w:pPr>
        <w:pStyle w:val="Nagwek2"/>
        <w:numPr>
          <w:ilvl w:val="0"/>
          <w:numId w:val="0"/>
        </w:numPr>
        <w:tabs>
          <w:tab w:val="left" w:pos="-720"/>
        </w:tabs>
        <w:spacing w:line="240" w:lineRule="auto"/>
        <w:ind w:left="576"/>
        <w:rPr>
          <w:rFonts w:asciiTheme="minorHAnsi" w:hAnsiTheme="minorHAnsi" w:cstheme="minorHAnsi"/>
          <w:spacing w:val="-3"/>
          <w:sz w:val="24"/>
          <w:szCs w:val="24"/>
        </w:rPr>
      </w:pPr>
      <w:proofErr w:type="spellStart"/>
      <w:r w:rsidRPr="000342F1">
        <w:rPr>
          <w:rFonts w:asciiTheme="minorHAnsi" w:hAnsiTheme="minorHAnsi" w:cstheme="minorHAnsi"/>
          <w:spacing w:val="-3"/>
          <w:sz w:val="24"/>
          <w:szCs w:val="24"/>
        </w:rPr>
        <w:t>Dz.U</w:t>
      </w:r>
      <w:proofErr w:type="spellEnd"/>
      <w:r w:rsidRPr="000342F1">
        <w:rPr>
          <w:rFonts w:asciiTheme="minorHAnsi" w:hAnsiTheme="minorHAnsi" w:cstheme="minorHAnsi"/>
          <w:spacing w:val="-3"/>
          <w:sz w:val="24"/>
          <w:szCs w:val="24"/>
        </w:rPr>
        <w:t>. Nr 62 z dnia 20.06.2001. Ustawa 628 z 27.04.2001 „o odpadach”.</w:t>
      </w:r>
    </w:p>
    <w:p w:rsidR="00DD307A" w:rsidRDefault="00DD307A"/>
    <w:sectPr w:rsidR="00DD307A" w:rsidSect="00323BE5">
      <w:footerReference w:type="default" r:id="rId7"/>
      <w:pgSz w:w="11906" w:h="16838"/>
      <w:pgMar w:top="1417" w:right="1417" w:bottom="1417" w:left="1417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49" w:rsidRDefault="00581F49" w:rsidP="00CB158D">
      <w:pPr>
        <w:spacing w:line="240" w:lineRule="auto"/>
      </w:pPr>
      <w:r>
        <w:separator/>
      </w:r>
    </w:p>
  </w:endnote>
  <w:endnote w:type="continuationSeparator" w:id="0">
    <w:p w:rsidR="00581F49" w:rsidRDefault="00581F49" w:rsidP="00CB1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0479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23BE5" w:rsidRDefault="00323BE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23BE5">
          <w:rPr>
            <w:rFonts w:asciiTheme="minorHAnsi" w:hAnsiTheme="minorHAnsi" w:cstheme="minorHAnsi"/>
          </w:rPr>
          <w:t xml:space="preserve">str. </w:t>
        </w:r>
        <w:r w:rsidR="00852C9D" w:rsidRPr="00323BE5">
          <w:rPr>
            <w:rFonts w:asciiTheme="minorHAnsi" w:hAnsiTheme="minorHAnsi" w:cstheme="minorHAnsi"/>
          </w:rPr>
          <w:fldChar w:fldCharType="begin"/>
        </w:r>
        <w:r w:rsidRPr="00323BE5">
          <w:rPr>
            <w:rFonts w:asciiTheme="minorHAnsi" w:hAnsiTheme="minorHAnsi" w:cstheme="minorHAnsi"/>
          </w:rPr>
          <w:instrText xml:space="preserve"> PAGE    \* MERGEFORMAT </w:instrText>
        </w:r>
        <w:r w:rsidR="00852C9D" w:rsidRPr="00323BE5">
          <w:rPr>
            <w:rFonts w:asciiTheme="minorHAnsi" w:hAnsiTheme="minorHAnsi" w:cstheme="minorHAnsi"/>
          </w:rPr>
          <w:fldChar w:fldCharType="separate"/>
        </w:r>
        <w:r w:rsidR="00181583">
          <w:rPr>
            <w:rFonts w:asciiTheme="minorHAnsi" w:hAnsiTheme="minorHAnsi" w:cstheme="minorHAnsi"/>
            <w:noProof/>
          </w:rPr>
          <w:t>46</w:t>
        </w:r>
        <w:r w:rsidR="00852C9D" w:rsidRPr="00323BE5">
          <w:rPr>
            <w:rFonts w:asciiTheme="minorHAnsi" w:hAnsiTheme="minorHAnsi" w:cstheme="minorHAnsi"/>
          </w:rPr>
          <w:fldChar w:fldCharType="end"/>
        </w:r>
      </w:p>
    </w:sdtContent>
  </w:sdt>
  <w:p w:rsidR="00CB158D" w:rsidRDefault="00CB15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49" w:rsidRDefault="00581F49" w:rsidP="00CB158D">
      <w:pPr>
        <w:spacing w:line="240" w:lineRule="auto"/>
      </w:pPr>
      <w:r>
        <w:separator/>
      </w:r>
    </w:p>
  </w:footnote>
  <w:footnote w:type="continuationSeparator" w:id="0">
    <w:p w:rsidR="00581F49" w:rsidRDefault="00581F49" w:rsidP="00CB15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483"/>
    <w:multiLevelType w:val="singleLevel"/>
    <w:tmpl w:val="B7EEC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991B93"/>
    <w:multiLevelType w:val="singleLevel"/>
    <w:tmpl w:val="2D70937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4AFC77BD"/>
    <w:multiLevelType w:val="multilevel"/>
    <w:tmpl w:val="99DAD7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056"/>
    <w:rsid w:val="000207D3"/>
    <w:rsid w:val="000957F2"/>
    <w:rsid w:val="00181583"/>
    <w:rsid w:val="001B779B"/>
    <w:rsid w:val="001F2322"/>
    <w:rsid w:val="00323BE5"/>
    <w:rsid w:val="003904ED"/>
    <w:rsid w:val="00581F49"/>
    <w:rsid w:val="0075039E"/>
    <w:rsid w:val="00852C9D"/>
    <w:rsid w:val="00990EB8"/>
    <w:rsid w:val="00C36FE5"/>
    <w:rsid w:val="00CB158D"/>
    <w:rsid w:val="00D947A4"/>
    <w:rsid w:val="00DD307A"/>
    <w:rsid w:val="00F14EB7"/>
    <w:rsid w:val="00F7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kx"/>
    <w:qFormat/>
    <w:rsid w:val="00F720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F72056"/>
    <w:pPr>
      <w:keepNext/>
      <w:numPr>
        <w:numId w:val="1"/>
      </w:numPr>
      <w:spacing w:line="24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F72056"/>
    <w:pPr>
      <w:keepNext/>
      <w:numPr>
        <w:ilvl w:val="1"/>
        <w:numId w:val="1"/>
      </w:numPr>
      <w:jc w:val="lef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F72056"/>
    <w:pPr>
      <w:keepNext/>
      <w:numPr>
        <w:ilvl w:val="2"/>
        <w:numId w:val="1"/>
      </w:numPr>
      <w:tabs>
        <w:tab w:val="left" w:pos="1701"/>
        <w:tab w:val="left" w:pos="1985"/>
      </w:tabs>
      <w:spacing w:before="120" w:after="120" w:line="240" w:lineRule="auto"/>
      <w:ind w:right="-720"/>
      <w:outlineLvl w:val="2"/>
    </w:pPr>
    <w:rPr>
      <w:i/>
      <w:snapToGrid w:val="0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72056"/>
    <w:pPr>
      <w:keepNext/>
      <w:numPr>
        <w:ilvl w:val="3"/>
        <w:numId w:val="1"/>
      </w:numPr>
      <w:spacing w:line="240" w:lineRule="auto"/>
      <w:ind w:right="-720"/>
      <w:outlineLvl w:val="3"/>
    </w:pPr>
    <w:rPr>
      <w:b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F72056"/>
    <w:pPr>
      <w:keepNext/>
      <w:numPr>
        <w:ilvl w:val="6"/>
        <w:numId w:val="1"/>
      </w:numPr>
      <w:suppressAutoHyphens/>
      <w:spacing w:line="240" w:lineRule="auto"/>
      <w:ind w:right="-720"/>
      <w:jc w:val="left"/>
      <w:outlineLvl w:val="6"/>
    </w:pPr>
    <w:rPr>
      <w:b/>
      <w:sz w:val="21"/>
      <w:szCs w:val="20"/>
    </w:rPr>
  </w:style>
  <w:style w:type="paragraph" w:styleId="Nagwek8">
    <w:name w:val="heading 8"/>
    <w:basedOn w:val="Normalny"/>
    <w:next w:val="Normalny"/>
    <w:link w:val="Nagwek8Znak"/>
    <w:qFormat/>
    <w:rsid w:val="00F72056"/>
    <w:pPr>
      <w:keepNext/>
      <w:numPr>
        <w:ilvl w:val="7"/>
        <w:numId w:val="1"/>
      </w:numPr>
      <w:suppressAutoHyphens/>
      <w:spacing w:line="240" w:lineRule="auto"/>
      <w:ind w:right="44"/>
      <w:outlineLvl w:val="7"/>
    </w:pPr>
    <w:rPr>
      <w:b/>
      <w:sz w:val="21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72056"/>
    <w:pPr>
      <w:keepNext/>
      <w:numPr>
        <w:ilvl w:val="8"/>
        <w:numId w:val="1"/>
      </w:numPr>
      <w:spacing w:line="24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 1 Znak,Title 1 Znak"/>
    <w:basedOn w:val="Domylnaczcionkaakapitu"/>
    <w:link w:val="Nagwek1"/>
    <w:rsid w:val="00F7205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20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72056"/>
    <w:rPr>
      <w:rFonts w:ascii="Times New Roman" w:eastAsia="Times New Roman" w:hAnsi="Times New Roman" w:cs="Times New Roman"/>
      <w:i/>
      <w:snapToGrid w:val="0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205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72056"/>
    <w:rPr>
      <w:rFonts w:ascii="Times New Roman" w:eastAsia="Times New Roman" w:hAnsi="Times New Roman" w:cs="Times New Roman"/>
      <w:b/>
      <w:sz w:val="21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72056"/>
    <w:rPr>
      <w:rFonts w:ascii="Times New Roman" w:eastAsia="Times New Roman" w:hAnsi="Times New Roman" w:cs="Times New Roman"/>
      <w:b/>
      <w:sz w:val="21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720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20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20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F72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2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72056"/>
    <w:pPr>
      <w:spacing w:line="240" w:lineRule="auto"/>
      <w:ind w:firstLine="0"/>
      <w:jc w:val="left"/>
    </w:pPr>
    <w:rPr>
      <w:rFonts w:ascii="Courier" w:hAnsi="Courier"/>
      <w:szCs w:val="20"/>
    </w:rPr>
  </w:style>
  <w:style w:type="character" w:customStyle="1" w:styleId="header1">
    <w:name w:val="header1"/>
    <w:rsid w:val="00F72056"/>
    <w:rPr>
      <w:rFonts w:ascii="Times New" w:hAnsi="Times New"/>
      <w:b/>
      <w:sz w:val="36"/>
    </w:rPr>
  </w:style>
  <w:style w:type="character" w:customStyle="1" w:styleId="podpunkt">
    <w:name w:val="podpunkt"/>
    <w:rsid w:val="00F72056"/>
    <w:rPr>
      <w:rFonts w:ascii="Times New Roman" w:hAnsi="Times New Roman"/>
      <w:b/>
    </w:rPr>
  </w:style>
  <w:style w:type="character" w:customStyle="1" w:styleId="header3">
    <w:name w:val="header3"/>
    <w:rsid w:val="00F72056"/>
    <w:rPr>
      <w:rFonts w:ascii="Times New Roman" w:hAnsi="Times New Roman"/>
      <w:b/>
      <w:sz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CB15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5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631</Words>
  <Characters>3791</Characters>
  <Application>Microsoft Office Word</Application>
  <DocSecurity>0</DocSecurity>
  <Lines>31</Lines>
  <Paragraphs>8</Paragraphs>
  <ScaleCrop>false</ScaleCrop>
  <Company>Scott Wilson Sp. z o.o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Wilson Sp. z.o.o.</dc:creator>
  <cp:lastModifiedBy>Scott Wilson Sp. z.o.o.</cp:lastModifiedBy>
  <cp:revision>8</cp:revision>
  <dcterms:created xsi:type="dcterms:W3CDTF">2012-05-16T11:52:00Z</dcterms:created>
  <dcterms:modified xsi:type="dcterms:W3CDTF">2012-08-27T08:05:00Z</dcterms:modified>
</cp:coreProperties>
</file>